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FD5A4" w14:textId="77777777" w:rsidR="005312F4" w:rsidRPr="008B58BD" w:rsidRDefault="005312F4" w:rsidP="005312F4">
      <w:pPr>
        <w:pStyle w:val="4"/>
        <w:ind w:left="-284"/>
      </w:pPr>
      <w:r w:rsidRPr="008B58BD">
        <w:t>АДМИНИСТРАЦИЯ</w:t>
      </w:r>
    </w:p>
    <w:p w14:paraId="10D3EE7D" w14:textId="77777777" w:rsidR="005312F4" w:rsidRPr="008B58BD" w:rsidRDefault="005312F4" w:rsidP="005312F4">
      <w:pPr>
        <w:ind w:left="-284"/>
        <w:rPr>
          <w:b/>
          <w:sz w:val="28"/>
          <w:szCs w:val="28"/>
        </w:rPr>
      </w:pPr>
      <w:r w:rsidRPr="008B58BD">
        <w:rPr>
          <w:b/>
          <w:sz w:val="28"/>
          <w:szCs w:val="28"/>
        </w:rPr>
        <w:t xml:space="preserve">      МУНИЦИПАЛЬНОГО ОБРАЗОВАНИЯ</w:t>
      </w:r>
    </w:p>
    <w:p w14:paraId="2D70F931" w14:textId="77777777" w:rsidR="005312F4" w:rsidRPr="008B58BD" w:rsidRDefault="005312F4" w:rsidP="005312F4">
      <w:pPr>
        <w:ind w:left="-284"/>
        <w:rPr>
          <w:b/>
          <w:sz w:val="28"/>
          <w:szCs w:val="28"/>
        </w:rPr>
      </w:pPr>
      <w:r w:rsidRPr="008B58BD">
        <w:rPr>
          <w:b/>
          <w:sz w:val="28"/>
          <w:szCs w:val="28"/>
        </w:rPr>
        <w:t xml:space="preserve">           ЧКАЛОВСКИЙ СЕЛЬСОВЕТ</w:t>
      </w:r>
    </w:p>
    <w:p w14:paraId="6214A716" w14:textId="77777777" w:rsidR="005312F4" w:rsidRPr="008B58BD" w:rsidRDefault="005312F4" w:rsidP="005312F4">
      <w:pPr>
        <w:ind w:left="-284"/>
        <w:rPr>
          <w:b/>
          <w:sz w:val="28"/>
          <w:szCs w:val="28"/>
        </w:rPr>
      </w:pPr>
      <w:r w:rsidRPr="008B58BD">
        <w:rPr>
          <w:b/>
          <w:sz w:val="28"/>
          <w:szCs w:val="28"/>
        </w:rPr>
        <w:t xml:space="preserve">           ОРЕНБУРГСКОГО РАЙОНА</w:t>
      </w:r>
    </w:p>
    <w:p w14:paraId="4D5AF279" w14:textId="77777777" w:rsidR="005312F4" w:rsidRPr="008B58BD" w:rsidRDefault="005312F4" w:rsidP="005312F4">
      <w:pPr>
        <w:ind w:left="-284" w:right="4819"/>
        <w:rPr>
          <w:b/>
          <w:sz w:val="28"/>
          <w:szCs w:val="28"/>
        </w:rPr>
      </w:pPr>
      <w:r w:rsidRPr="008B58BD">
        <w:rPr>
          <w:b/>
          <w:sz w:val="28"/>
          <w:szCs w:val="28"/>
        </w:rPr>
        <w:t xml:space="preserve">           ОРЕНБУРГСКОЙ</w:t>
      </w:r>
      <w:r>
        <w:rPr>
          <w:b/>
          <w:sz w:val="28"/>
          <w:szCs w:val="28"/>
        </w:rPr>
        <w:t xml:space="preserve"> </w:t>
      </w:r>
      <w:r w:rsidRPr="008B58BD">
        <w:rPr>
          <w:b/>
          <w:sz w:val="28"/>
          <w:szCs w:val="28"/>
        </w:rPr>
        <w:t>ОБЛАСТИ</w:t>
      </w:r>
    </w:p>
    <w:p w14:paraId="3514F2FC" w14:textId="77777777" w:rsidR="005312F4" w:rsidRPr="008B58BD" w:rsidRDefault="005312F4" w:rsidP="005312F4">
      <w:pPr>
        <w:ind w:right="5386"/>
        <w:jc w:val="center"/>
        <w:rPr>
          <w:b/>
          <w:sz w:val="28"/>
          <w:szCs w:val="28"/>
        </w:rPr>
      </w:pPr>
    </w:p>
    <w:p w14:paraId="7FBA7E04" w14:textId="77777777" w:rsidR="005312F4" w:rsidRPr="008B58BD" w:rsidRDefault="005312F4" w:rsidP="005312F4">
      <w:pPr>
        <w:ind w:right="-5"/>
        <w:rPr>
          <w:b/>
          <w:sz w:val="28"/>
          <w:szCs w:val="28"/>
        </w:rPr>
      </w:pPr>
      <w:r w:rsidRPr="008B58BD">
        <w:rPr>
          <w:b/>
          <w:sz w:val="28"/>
          <w:szCs w:val="28"/>
        </w:rPr>
        <w:t xml:space="preserve">   </w:t>
      </w:r>
      <w:r>
        <w:rPr>
          <w:b/>
          <w:sz w:val="28"/>
          <w:szCs w:val="28"/>
        </w:rPr>
        <w:t xml:space="preserve">          </w:t>
      </w:r>
      <w:r w:rsidRPr="008B58BD">
        <w:rPr>
          <w:b/>
          <w:sz w:val="28"/>
          <w:szCs w:val="28"/>
        </w:rPr>
        <w:t xml:space="preserve"> ПОСТАНОВЛЕНИЕ </w:t>
      </w:r>
    </w:p>
    <w:p w14:paraId="308162CE" w14:textId="77777777" w:rsidR="005312F4" w:rsidRDefault="005312F4" w:rsidP="005312F4">
      <w:pPr>
        <w:ind w:right="5386"/>
        <w:jc w:val="center"/>
        <w:rPr>
          <w:sz w:val="28"/>
        </w:rPr>
      </w:pPr>
    </w:p>
    <w:p w14:paraId="6EB83C58" w14:textId="77777777" w:rsidR="005312F4" w:rsidRPr="008B58BD" w:rsidRDefault="005312F4" w:rsidP="005312F4">
      <w:pPr>
        <w:ind w:right="5386"/>
        <w:rPr>
          <w:b/>
          <w:sz w:val="28"/>
          <w:szCs w:val="28"/>
        </w:rPr>
      </w:pPr>
      <w:r w:rsidRPr="008B58BD">
        <w:rPr>
          <w:b/>
          <w:sz w:val="28"/>
          <w:szCs w:val="28"/>
        </w:rPr>
        <w:t xml:space="preserve">          </w:t>
      </w:r>
      <w:r>
        <w:rPr>
          <w:b/>
          <w:sz w:val="28"/>
          <w:szCs w:val="28"/>
        </w:rPr>
        <w:t xml:space="preserve"> </w:t>
      </w:r>
      <w:r w:rsidRPr="008B58BD">
        <w:rPr>
          <w:b/>
          <w:sz w:val="28"/>
          <w:szCs w:val="28"/>
        </w:rPr>
        <w:t>2.10.  2012 года    № 114-</w:t>
      </w:r>
      <w:r>
        <w:rPr>
          <w:b/>
          <w:sz w:val="28"/>
          <w:szCs w:val="28"/>
        </w:rPr>
        <w:t>п</w:t>
      </w:r>
      <w:r w:rsidRPr="008B58BD">
        <w:rPr>
          <w:b/>
          <w:sz w:val="28"/>
          <w:szCs w:val="28"/>
        </w:rPr>
        <w:t xml:space="preserve"> </w:t>
      </w:r>
    </w:p>
    <w:p w14:paraId="2CEFEF0F" w14:textId="77777777" w:rsidR="005312F4" w:rsidRDefault="005312F4" w:rsidP="005312F4">
      <w:pPr>
        <w:rPr>
          <w:b/>
          <w:u w:val="single"/>
        </w:rPr>
      </w:pPr>
    </w:p>
    <w:tbl>
      <w:tblPr>
        <w:tblW w:w="0" w:type="auto"/>
        <w:tblLayout w:type="fixed"/>
        <w:tblCellMar>
          <w:left w:w="70" w:type="dxa"/>
          <w:right w:w="70" w:type="dxa"/>
        </w:tblCellMar>
        <w:tblLook w:val="0000" w:firstRow="0" w:lastRow="0" w:firstColumn="0" w:lastColumn="0" w:noHBand="0" w:noVBand="0"/>
      </w:tblPr>
      <w:tblGrid>
        <w:gridCol w:w="4820"/>
      </w:tblGrid>
      <w:tr w:rsidR="005312F4" w:rsidRPr="008B58BD" w14:paraId="5AF8B4F9" w14:textId="77777777" w:rsidTr="00924DE9">
        <w:trPr>
          <w:cantSplit/>
        </w:trPr>
        <w:tc>
          <w:tcPr>
            <w:tcW w:w="4820" w:type="dxa"/>
            <w:tcBorders>
              <w:top w:val="nil"/>
              <w:left w:val="nil"/>
              <w:bottom w:val="nil"/>
              <w:right w:val="nil"/>
            </w:tcBorders>
          </w:tcPr>
          <w:p w14:paraId="0BB2EC4B" w14:textId="77777777" w:rsidR="005312F4" w:rsidRDefault="005312F4" w:rsidP="00924DE9">
            <w:pPr>
              <w:pStyle w:val="1"/>
              <w:ind w:right="-3"/>
              <w:jc w:val="both"/>
              <w:rPr>
                <w:rFonts w:ascii="Times New Roman" w:eastAsia="Times New Roman" w:hAnsi="Times New Roman" w:cs="Times New Roman"/>
                <w:color w:val="auto"/>
                <w:sz w:val="28"/>
                <w:szCs w:val="28"/>
              </w:rPr>
            </w:pPr>
            <w:r w:rsidRPr="008B58BD">
              <w:rPr>
                <w:rFonts w:ascii="Times New Roman" w:eastAsia="Times New Roman" w:hAnsi="Times New Roman" w:cs="Times New Roman"/>
                <w:color w:val="auto"/>
                <w:sz w:val="28"/>
                <w:szCs w:val="28"/>
              </w:rPr>
              <w:t xml:space="preserve">Об утверждении порядка заполнения муниципальными </w:t>
            </w:r>
            <w:proofErr w:type="gramStart"/>
            <w:r w:rsidRPr="008B58BD">
              <w:rPr>
                <w:rFonts w:ascii="Times New Roman" w:eastAsia="Times New Roman" w:hAnsi="Times New Roman" w:cs="Times New Roman"/>
                <w:color w:val="auto"/>
                <w:sz w:val="28"/>
                <w:szCs w:val="28"/>
              </w:rPr>
              <w:t>служащими  сведений</w:t>
            </w:r>
            <w:proofErr w:type="gramEnd"/>
            <w:r w:rsidRPr="008B58BD">
              <w:rPr>
                <w:rFonts w:ascii="Times New Roman" w:eastAsia="Times New Roman" w:hAnsi="Times New Roman" w:cs="Times New Roman"/>
                <w:color w:val="auto"/>
                <w:sz w:val="28"/>
                <w:szCs w:val="28"/>
              </w:rPr>
              <w:t xml:space="preserve">  о доходах, об имуществе и обязательствах имущественного характера,  а также доходах, имуществе и обязательствах имущественного характера членов их семей (супруга (супруги) и несовершеннолетних детей)</w:t>
            </w:r>
          </w:p>
          <w:p w14:paraId="6A1FA48D" w14:textId="77777777" w:rsidR="005312F4" w:rsidRPr="008B58BD" w:rsidRDefault="005312F4" w:rsidP="00924DE9"/>
        </w:tc>
      </w:tr>
    </w:tbl>
    <w:p w14:paraId="1243A90C" w14:textId="77777777" w:rsidR="005312F4" w:rsidRPr="00BD7BFA" w:rsidRDefault="005312F4" w:rsidP="005312F4">
      <w:pPr>
        <w:jc w:val="both"/>
        <w:rPr>
          <w:sz w:val="28"/>
          <w:szCs w:val="28"/>
        </w:rPr>
      </w:pPr>
      <w:r>
        <w:rPr>
          <w:sz w:val="28"/>
          <w:szCs w:val="28"/>
        </w:rPr>
        <w:t xml:space="preserve">            </w:t>
      </w:r>
      <w:r w:rsidRPr="00BD7BFA">
        <w:rPr>
          <w:sz w:val="28"/>
          <w:szCs w:val="28"/>
        </w:rPr>
        <w:t>Руководствуясь Федеральным законом от 25 декабря 2008 года</w:t>
      </w:r>
      <w:r>
        <w:rPr>
          <w:sz w:val="28"/>
          <w:szCs w:val="28"/>
        </w:rPr>
        <w:t xml:space="preserve">   </w:t>
      </w:r>
      <w:r w:rsidRPr="00BD7BFA">
        <w:rPr>
          <w:sz w:val="28"/>
          <w:szCs w:val="28"/>
        </w:rPr>
        <w:t xml:space="preserve"> № 273-ФЗ "О противодействии коррупции", </w:t>
      </w:r>
      <w:r>
        <w:rPr>
          <w:sz w:val="28"/>
          <w:szCs w:val="28"/>
        </w:rPr>
        <w:t>З</w:t>
      </w:r>
      <w:r w:rsidRPr="00BD7BFA">
        <w:rPr>
          <w:sz w:val="28"/>
          <w:szCs w:val="28"/>
        </w:rPr>
        <w:t>акон</w:t>
      </w:r>
      <w:r>
        <w:rPr>
          <w:sz w:val="28"/>
          <w:szCs w:val="28"/>
        </w:rPr>
        <w:t>ом</w:t>
      </w:r>
      <w:r w:rsidRPr="00BD7BFA">
        <w:rPr>
          <w:sz w:val="28"/>
          <w:szCs w:val="28"/>
        </w:rPr>
        <w:t xml:space="preserve"> Оренбургской области от 10 октября 2007 года № 1611/339-1У-ОЗ «О муниципальной службе в Оренбургской области» </w:t>
      </w:r>
    </w:p>
    <w:p w14:paraId="48B8FD1D" w14:textId="77777777" w:rsidR="005312F4" w:rsidRPr="00BD7BFA" w:rsidRDefault="005312F4" w:rsidP="005312F4">
      <w:pPr>
        <w:ind w:firstLine="851"/>
        <w:jc w:val="both"/>
        <w:rPr>
          <w:sz w:val="28"/>
          <w:szCs w:val="28"/>
        </w:rPr>
      </w:pPr>
      <w:r w:rsidRPr="00BD7BFA">
        <w:rPr>
          <w:sz w:val="28"/>
          <w:szCs w:val="28"/>
        </w:rPr>
        <w:t xml:space="preserve">1. Утвердить </w:t>
      </w:r>
      <w:proofErr w:type="gramStart"/>
      <w:r w:rsidRPr="00BD7BFA">
        <w:rPr>
          <w:sz w:val="28"/>
          <w:szCs w:val="28"/>
        </w:rPr>
        <w:t>порядок  заполнения</w:t>
      </w:r>
      <w:proofErr w:type="gramEnd"/>
      <w:r w:rsidRPr="00BD7BFA">
        <w:rPr>
          <w:sz w:val="28"/>
          <w:szCs w:val="28"/>
        </w:rPr>
        <w:t xml:space="preserve"> муниципальными служащими  сведений о доходах, об имуществе и обязательствах имущественного характера,  а также доходах, имуществе и обязательствах имущественного характера членов их семей (супруга (супруги) и несовершеннолетних детей),  </w:t>
      </w:r>
      <w:r>
        <w:rPr>
          <w:sz w:val="28"/>
          <w:szCs w:val="28"/>
        </w:rPr>
        <w:t>согласно п</w:t>
      </w:r>
      <w:r w:rsidRPr="00BD7BFA">
        <w:rPr>
          <w:sz w:val="28"/>
          <w:szCs w:val="28"/>
        </w:rPr>
        <w:t>риложени</w:t>
      </w:r>
      <w:r>
        <w:rPr>
          <w:sz w:val="28"/>
          <w:szCs w:val="28"/>
        </w:rPr>
        <w:t>ю</w:t>
      </w:r>
      <w:r w:rsidRPr="00BD7BFA">
        <w:rPr>
          <w:sz w:val="28"/>
          <w:szCs w:val="28"/>
        </w:rPr>
        <w:t>.</w:t>
      </w:r>
    </w:p>
    <w:p w14:paraId="7BD30D82" w14:textId="77777777" w:rsidR="005312F4" w:rsidRDefault="005312F4" w:rsidP="005312F4">
      <w:pPr>
        <w:ind w:firstLine="900"/>
        <w:jc w:val="both"/>
        <w:rPr>
          <w:sz w:val="28"/>
          <w:szCs w:val="28"/>
        </w:rPr>
      </w:pPr>
      <w:r>
        <w:rPr>
          <w:sz w:val="28"/>
          <w:szCs w:val="28"/>
        </w:rPr>
        <w:t>2</w:t>
      </w:r>
      <w:r w:rsidRPr="00BD7BFA">
        <w:rPr>
          <w:sz w:val="28"/>
          <w:szCs w:val="28"/>
        </w:rPr>
        <w:t>.Ознакомить муниципальных служащих с настоящим постановлением под роспись.</w:t>
      </w:r>
    </w:p>
    <w:p w14:paraId="6ABA3B78" w14:textId="77777777" w:rsidR="005312F4" w:rsidRPr="00BD7BFA" w:rsidRDefault="005312F4" w:rsidP="005312F4">
      <w:pPr>
        <w:ind w:firstLine="900"/>
        <w:jc w:val="both"/>
        <w:rPr>
          <w:sz w:val="28"/>
          <w:szCs w:val="28"/>
        </w:rPr>
      </w:pPr>
      <w:r>
        <w:rPr>
          <w:sz w:val="28"/>
          <w:szCs w:val="28"/>
        </w:rPr>
        <w:t>3</w:t>
      </w:r>
      <w:r w:rsidRPr="00BD7BFA">
        <w:rPr>
          <w:sz w:val="28"/>
          <w:szCs w:val="28"/>
        </w:rPr>
        <w:t>.Настоящее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w:t>
      </w:r>
    </w:p>
    <w:p w14:paraId="0588658E" w14:textId="77777777" w:rsidR="005312F4" w:rsidRDefault="005312F4" w:rsidP="005312F4">
      <w:pPr>
        <w:ind w:firstLine="900"/>
        <w:jc w:val="both"/>
        <w:rPr>
          <w:sz w:val="28"/>
          <w:szCs w:val="28"/>
        </w:rPr>
      </w:pPr>
      <w:r>
        <w:rPr>
          <w:sz w:val="28"/>
          <w:szCs w:val="28"/>
        </w:rPr>
        <w:t>4</w:t>
      </w:r>
      <w:r w:rsidRPr="00BD7BFA">
        <w:rPr>
          <w:sz w:val="28"/>
          <w:szCs w:val="28"/>
        </w:rPr>
        <w:t>.Контроль за исполнением настоящего постановления возложить на заместителя главы администрации</w:t>
      </w:r>
      <w:r>
        <w:rPr>
          <w:sz w:val="28"/>
          <w:szCs w:val="28"/>
        </w:rPr>
        <w:t xml:space="preserve"> Константинову </w:t>
      </w:r>
      <w:proofErr w:type="gramStart"/>
      <w:r>
        <w:rPr>
          <w:sz w:val="28"/>
          <w:szCs w:val="28"/>
        </w:rPr>
        <w:t>Л.М.</w:t>
      </w:r>
      <w:proofErr w:type="gramEnd"/>
    </w:p>
    <w:p w14:paraId="5CACAED5" w14:textId="77777777" w:rsidR="005312F4" w:rsidRDefault="005312F4" w:rsidP="005312F4">
      <w:pPr>
        <w:jc w:val="both"/>
        <w:rPr>
          <w:sz w:val="28"/>
          <w:szCs w:val="28"/>
        </w:rPr>
      </w:pPr>
      <w:r>
        <w:rPr>
          <w:sz w:val="28"/>
          <w:szCs w:val="28"/>
        </w:rPr>
        <w:t>6.</w:t>
      </w:r>
      <w:proofErr w:type="gramStart"/>
      <w:r>
        <w:rPr>
          <w:sz w:val="28"/>
          <w:szCs w:val="28"/>
        </w:rPr>
        <w:t xml:space="preserve">Обнародовать  </w:t>
      </w:r>
      <w:r w:rsidRPr="00BD7BFA">
        <w:rPr>
          <w:sz w:val="28"/>
          <w:szCs w:val="28"/>
        </w:rPr>
        <w:t>данное</w:t>
      </w:r>
      <w:proofErr w:type="gramEnd"/>
      <w:r w:rsidRPr="00BD7BFA">
        <w:rPr>
          <w:sz w:val="28"/>
          <w:szCs w:val="28"/>
        </w:rPr>
        <w:t xml:space="preserve"> постановление </w:t>
      </w:r>
      <w:r w:rsidRPr="00BF24EB">
        <w:rPr>
          <w:sz w:val="28"/>
          <w:szCs w:val="28"/>
        </w:rPr>
        <w:t>путем вывешивания  в специально отведенных местах</w:t>
      </w:r>
      <w:r>
        <w:rPr>
          <w:sz w:val="28"/>
          <w:szCs w:val="28"/>
        </w:rPr>
        <w:t>.</w:t>
      </w:r>
    </w:p>
    <w:p w14:paraId="67BC0EB2" w14:textId="77777777" w:rsidR="005312F4" w:rsidRPr="00BD7BFA" w:rsidRDefault="005312F4" w:rsidP="005312F4">
      <w:pPr>
        <w:ind w:firstLine="900"/>
        <w:jc w:val="both"/>
        <w:rPr>
          <w:sz w:val="28"/>
          <w:szCs w:val="28"/>
        </w:rPr>
      </w:pPr>
      <w:r>
        <w:rPr>
          <w:sz w:val="28"/>
          <w:szCs w:val="28"/>
        </w:rPr>
        <w:t>7</w:t>
      </w:r>
      <w:r w:rsidRPr="00BD7BFA">
        <w:rPr>
          <w:sz w:val="28"/>
          <w:szCs w:val="28"/>
        </w:rPr>
        <w:t>.Постановление вступает в силу со дня</w:t>
      </w:r>
      <w:r>
        <w:rPr>
          <w:sz w:val="28"/>
          <w:szCs w:val="28"/>
        </w:rPr>
        <w:t xml:space="preserve"> его подписания</w:t>
      </w:r>
    </w:p>
    <w:tbl>
      <w:tblPr>
        <w:tblStyle w:val="a3"/>
        <w:tblW w:w="13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22"/>
        <w:gridCol w:w="284"/>
        <w:gridCol w:w="3600"/>
      </w:tblGrid>
      <w:tr w:rsidR="005312F4" w:rsidRPr="00BD7BFA" w14:paraId="713AAB5A" w14:textId="77777777" w:rsidTr="00924DE9">
        <w:trPr>
          <w:gridAfter w:val="2"/>
          <w:wAfter w:w="3884" w:type="dxa"/>
        </w:trPr>
        <w:tc>
          <w:tcPr>
            <w:tcW w:w="9322" w:type="dxa"/>
          </w:tcPr>
          <w:p w14:paraId="348CC364" w14:textId="77777777" w:rsidR="005312F4" w:rsidRDefault="005312F4" w:rsidP="00924DE9">
            <w:pPr>
              <w:jc w:val="both"/>
              <w:rPr>
                <w:sz w:val="28"/>
                <w:szCs w:val="28"/>
              </w:rPr>
            </w:pPr>
            <w:r>
              <w:rPr>
                <w:sz w:val="28"/>
                <w:szCs w:val="28"/>
              </w:rPr>
              <w:t>Глав</w:t>
            </w:r>
          </w:p>
          <w:p w14:paraId="1730AF6B" w14:textId="77777777" w:rsidR="005312F4" w:rsidRDefault="005312F4" w:rsidP="00924DE9">
            <w:pPr>
              <w:jc w:val="both"/>
              <w:rPr>
                <w:sz w:val="28"/>
                <w:szCs w:val="28"/>
              </w:rPr>
            </w:pPr>
            <w:r w:rsidRPr="00BD7BFA">
              <w:rPr>
                <w:sz w:val="28"/>
                <w:szCs w:val="28"/>
              </w:rPr>
              <w:t xml:space="preserve">муниципального образования </w:t>
            </w:r>
            <w:r>
              <w:rPr>
                <w:sz w:val="28"/>
                <w:szCs w:val="28"/>
              </w:rPr>
              <w:t xml:space="preserve">                                                    </w:t>
            </w:r>
            <w:proofErr w:type="spellStart"/>
            <w:r>
              <w:rPr>
                <w:sz w:val="28"/>
                <w:szCs w:val="28"/>
              </w:rPr>
              <w:t>С.А.Фоменко</w:t>
            </w:r>
            <w:proofErr w:type="spellEnd"/>
          </w:p>
          <w:p w14:paraId="41C6586A" w14:textId="77777777" w:rsidR="005312F4" w:rsidRPr="00BD7BFA" w:rsidRDefault="005312F4" w:rsidP="00924DE9">
            <w:pPr>
              <w:jc w:val="both"/>
              <w:rPr>
                <w:sz w:val="28"/>
                <w:szCs w:val="28"/>
              </w:rPr>
            </w:pPr>
            <w:r>
              <w:rPr>
                <w:sz w:val="28"/>
                <w:szCs w:val="28"/>
              </w:rPr>
              <w:t xml:space="preserve">                                        </w:t>
            </w:r>
          </w:p>
        </w:tc>
      </w:tr>
      <w:tr w:rsidR="005312F4" w:rsidRPr="007F53C8" w14:paraId="2ED370D3" w14:textId="77777777" w:rsidTr="00924DE9">
        <w:tc>
          <w:tcPr>
            <w:tcW w:w="9606" w:type="dxa"/>
            <w:gridSpan w:val="2"/>
          </w:tcPr>
          <w:p w14:paraId="72CC9B85" w14:textId="77777777" w:rsidR="005312F4" w:rsidRPr="007F53C8" w:rsidRDefault="005312F4" w:rsidP="00924DE9">
            <w:pPr>
              <w:ind w:right="-675"/>
              <w:jc w:val="both"/>
              <w:rPr>
                <w:sz w:val="24"/>
                <w:szCs w:val="24"/>
              </w:rPr>
            </w:pPr>
            <w:proofErr w:type="spellStart"/>
            <w:proofErr w:type="gramStart"/>
            <w:r w:rsidRPr="007F53C8">
              <w:rPr>
                <w:sz w:val="24"/>
                <w:szCs w:val="24"/>
              </w:rPr>
              <w:t>Разослано:администрации</w:t>
            </w:r>
            <w:proofErr w:type="spellEnd"/>
            <w:proofErr w:type="gramEnd"/>
            <w:r w:rsidRPr="007F53C8">
              <w:rPr>
                <w:sz w:val="24"/>
                <w:szCs w:val="24"/>
              </w:rPr>
              <w:t xml:space="preserve"> </w:t>
            </w:r>
            <w:proofErr w:type="spellStart"/>
            <w:r w:rsidRPr="007F53C8">
              <w:rPr>
                <w:sz w:val="24"/>
                <w:szCs w:val="24"/>
              </w:rPr>
              <w:t>МОЧкаловский</w:t>
            </w:r>
            <w:proofErr w:type="spellEnd"/>
            <w:r w:rsidRPr="007F53C8">
              <w:rPr>
                <w:sz w:val="24"/>
                <w:szCs w:val="24"/>
              </w:rPr>
              <w:t xml:space="preserve"> </w:t>
            </w:r>
            <w:proofErr w:type="spellStart"/>
            <w:r w:rsidRPr="007F53C8">
              <w:rPr>
                <w:sz w:val="24"/>
                <w:szCs w:val="24"/>
              </w:rPr>
              <w:t>сельсовет,Аппарату</w:t>
            </w:r>
            <w:proofErr w:type="spellEnd"/>
            <w:r>
              <w:rPr>
                <w:sz w:val="24"/>
                <w:szCs w:val="24"/>
              </w:rPr>
              <w:t xml:space="preserve"> </w:t>
            </w:r>
            <w:r w:rsidRPr="007F53C8">
              <w:rPr>
                <w:sz w:val="24"/>
                <w:szCs w:val="24"/>
              </w:rPr>
              <w:t>Губернатора и Правительства Оренбургской области, прокур</w:t>
            </w:r>
            <w:bookmarkStart w:id="0" w:name="_GoBack"/>
            <w:bookmarkEnd w:id="0"/>
            <w:r w:rsidRPr="007F53C8">
              <w:rPr>
                <w:sz w:val="24"/>
                <w:szCs w:val="24"/>
              </w:rPr>
              <w:t>атуре района.</w:t>
            </w:r>
          </w:p>
        </w:tc>
        <w:tc>
          <w:tcPr>
            <w:tcW w:w="3600" w:type="dxa"/>
          </w:tcPr>
          <w:p w14:paraId="2E773906" w14:textId="77777777" w:rsidR="005312F4" w:rsidRPr="007F53C8" w:rsidRDefault="005312F4" w:rsidP="00924DE9">
            <w:pPr>
              <w:jc w:val="both"/>
              <w:rPr>
                <w:sz w:val="24"/>
                <w:szCs w:val="24"/>
              </w:rPr>
            </w:pPr>
          </w:p>
        </w:tc>
      </w:tr>
    </w:tbl>
    <w:p w14:paraId="009C19BC" w14:textId="77777777" w:rsidR="005312F4" w:rsidRPr="007F53C8" w:rsidRDefault="005312F4" w:rsidP="005312F4">
      <w:pPr>
        <w:jc w:val="both"/>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312F4" w14:paraId="17EBE342" w14:textId="77777777" w:rsidTr="005312F4">
        <w:tc>
          <w:tcPr>
            <w:tcW w:w="4672" w:type="dxa"/>
          </w:tcPr>
          <w:p w14:paraId="3AAC6903" w14:textId="77777777" w:rsidR="005312F4" w:rsidRDefault="005312F4" w:rsidP="005312F4">
            <w:pPr>
              <w:jc w:val="both"/>
            </w:pPr>
          </w:p>
        </w:tc>
        <w:tc>
          <w:tcPr>
            <w:tcW w:w="4673" w:type="dxa"/>
          </w:tcPr>
          <w:p w14:paraId="325E9943" w14:textId="77777777" w:rsidR="005312F4" w:rsidRDefault="005312F4" w:rsidP="005312F4">
            <w:pPr>
              <w:jc w:val="both"/>
            </w:pPr>
          </w:p>
          <w:p w14:paraId="722A8085" w14:textId="77777777" w:rsidR="005312F4" w:rsidRPr="000936DA" w:rsidRDefault="005312F4" w:rsidP="005312F4">
            <w:pPr>
              <w:pStyle w:val="1"/>
              <w:spacing w:before="0"/>
              <w:ind w:hanging="1701"/>
              <w:jc w:val="both"/>
              <w:outlineLvl w:val="0"/>
              <w:rPr>
                <w:rFonts w:ascii="Times New Roman" w:hAnsi="Times New Roman" w:cs="Times New Roman"/>
                <w:b/>
                <w:color w:val="auto"/>
              </w:rPr>
            </w:pPr>
            <w:r w:rsidRPr="000936DA">
              <w:rPr>
                <w:rFonts w:ascii="Times New Roman" w:hAnsi="Times New Roman" w:cs="Times New Roman"/>
              </w:rPr>
              <w:t xml:space="preserve">                </w:t>
            </w:r>
            <w:r>
              <w:rPr>
                <w:rFonts w:ascii="Times New Roman" w:hAnsi="Times New Roman" w:cs="Times New Roman"/>
              </w:rPr>
              <w:t xml:space="preserve">    </w:t>
            </w:r>
            <w:r w:rsidRPr="000936DA">
              <w:rPr>
                <w:rFonts w:ascii="Times New Roman" w:hAnsi="Times New Roman" w:cs="Times New Roman"/>
                <w:color w:val="auto"/>
              </w:rPr>
              <w:t xml:space="preserve">Приложение </w:t>
            </w:r>
          </w:p>
          <w:p w14:paraId="63915EB5" w14:textId="77777777" w:rsidR="005312F4" w:rsidRPr="000936DA" w:rsidRDefault="005312F4" w:rsidP="005312F4">
            <w:pPr>
              <w:pStyle w:val="1"/>
              <w:spacing w:before="0"/>
              <w:ind w:hanging="1701"/>
              <w:jc w:val="both"/>
              <w:outlineLvl w:val="0"/>
              <w:rPr>
                <w:rFonts w:ascii="Times New Roman" w:hAnsi="Times New Roman" w:cs="Times New Roman"/>
                <w:b/>
                <w:color w:val="auto"/>
              </w:rPr>
            </w:pPr>
            <w:r w:rsidRPr="000936DA">
              <w:rPr>
                <w:rFonts w:ascii="Times New Roman" w:hAnsi="Times New Roman" w:cs="Times New Roman"/>
                <w:color w:val="auto"/>
              </w:rPr>
              <w:t xml:space="preserve">                   </w:t>
            </w:r>
            <w:r>
              <w:rPr>
                <w:rFonts w:ascii="Times New Roman" w:hAnsi="Times New Roman" w:cs="Times New Roman"/>
                <w:color w:val="auto"/>
              </w:rPr>
              <w:t xml:space="preserve"> </w:t>
            </w:r>
            <w:r w:rsidRPr="000936DA">
              <w:rPr>
                <w:rFonts w:ascii="Times New Roman" w:hAnsi="Times New Roman" w:cs="Times New Roman"/>
                <w:color w:val="auto"/>
              </w:rPr>
              <w:t xml:space="preserve">к постановлению администрации                                                                                                                                                                               </w:t>
            </w:r>
          </w:p>
          <w:p w14:paraId="5AEB3146" w14:textId="77777777" w:rsidR="005312F4" w:rsidRPr="000936DA" w:rsidRDefault="005312F4" w:rsidP="005312F4">
            <w:pPr>
              <w:pStyle w:val="1"/>
              <w:spacing w:before="0"/>
              <w:ind w:hanging="1701"/>
              <w:jc w:val="both"/>
              <w:outlineLvl w:val="0"/>
              <w:rPr>
                <w:rFonts w:ascii="Times New Roman" w:hAnsi="Times New Roman" w:cs="Times New Roman"/>
                <w:b/>
                <w:color w:val="auto"/>
              </w:rPr>
            </w:pPr>
            <w:r w:rsidRPr="000936DA">
              <w:rPr>
                <w:rFonts w:ascii="Times New Roman" w:hAnsi="Times New Roman" w:cs="Times New Roman"/>
                <w:color w:val="auto"/>
              </w:rPr>
              <w:t xml:space="preserve">                                                                                         муниципального образования </w:t>
            </w:r>
          </w:p>
          <w:p w14:paraId="0BCE3D60" w14:textId="77777777" w:rsidR="005312F4" w:rsidRPr="000936DA" w:rsidRDefault="005312F4" w:rsidP="005312F4">
            <w:pPr>
              <w:pStyle w:val="1"/>
              <w:spacing w:before="0"/>
              <w:ind w:hanging="1701"/>
              <w:jc w:val="both"/>
              <w:outlineLvl w:val="0"/>
              <w:rPr>
                <w:rFonts w:ascii="Times New Roman" w:hAnsi="Times New Roman" w:cs="Times New Roman"/>
                <w:b/>
                <w:color w:val="auto"/>
              </w:rPr>
            </w:pPr>
            <w:r w:rsidRPr="000936DA">
              <w:rPr>
                <w:rFonts w:ascii="Times New Roman" w:hAnsi="Times New Roman" w:cs="Times New Roman"/>
                <w:color w:val="auto"/>
              </w:rPr>
              <w:t xml:space="preserve">                                                                                         Чкаловский сельсовет</w:t>
            </w:r>
          </w:p>
          <w:p w14:paraId="0215316B" w14:textId="77777777" w:rsidR="005312F4" w:rsidRPr="000936DA" w:rsidRDefault="005312F4" w:rsidP="005312F4">
            <w:pPr>
              <w:pStyle w:val="ConsPlusNonformat"/>
              <w:widowControl/>
              <w:jc w:val="both"/>
              <w:rPr>
                <w:rFonts w:ascii="Times New Roman" w:hAnsi="Times New Roman" w:cs="Times New Roman"/>
                <w:sz w:val="28"/>
                <w:szCs w:val="28"/>
              </w:rPr>
            </w:pPr>
            <w:r w:rsidRPr="000936DA">
              <w:rPr>
                <w:rFonts w:ascii="Times New Roman" w:hAnsi="Times New Roman" w:cs="Times New Roman"/>
                <w:sz w:val="28"/>
                <w:szCs w:val="28"/>
              </w:rPr>
              <w:t xml:space="preserve">                                                                     от 02.10.2012 № 114-п</w:t>
            </w:r>
          </w:p>
          <w:p w14:paraId="034562CC" w14:textId="77777777" w:rsidR="005312F4" w:rsidRDefault="005312F4" w:rsidP="005312F4">
            <w:pPr>
              <w:jc w:val="both"/>
            </w:pPr>
          </w:p>
        </w:tc>
      </w:tr>
    </w:tbl>
    <w:p w14:paraId="7F93F4EB" w14:textId="77777777" w:rsidR="005312F4" w:rsidRDefault="005312F4" w:rsidP="005312F4">
      <w:pPr>
        <w:jc w:val="both"/>
      </w:pPr>
    </w:p>
    <w:p w14:paraId="24865EFB" w14:textId="77777777" w:rsidR="005312F4" w:rsidRPr="000936DA" w:rsidRDefault="005312F4" w:rsidP="005312F4">
      <w:pPr>
        <w:pStyle w:val="ConsPlusNonformat"/>
        <w:widowControl/>
        <w:jc w:val="both"/>
        <w:rPr>
          <w:rFonts w:ascii="Times New Roman" w:hAnsi="Times New Roman" w:cs="Times New Roman"/>
          <w:sz w:val="28"/>
          <w:szCs w:val="28"/>
        </w:rPr>
      </w:pPr>
    </w:p>
    <w:p w14:paraId="51F67888" w14:textId="77777777" w:rsidR="005312F4" w:rsidRPr="000936DA" w:rsidRDefault="005312F4" w:rsidP="005312F4">
      <w:pPr>
        <w:jc w:val="center"/>
        <w:rPr>
          <w:b/>
          <w:sz w:val="28"/>
          <w:szCs w:val="28"/>
        </w:rPr>
      </w:pPr>
      <w:r w:rsidRPr="000936DA">
        <w:rPr>
          <w:b/>
          <w:sz w:val="28"/>
          <w:szCs w:val="28"/>
        </w:rPr>
        <w:t>ПОРЯДОК</w:t>
      </w:r>
    </w:p>
    <w:p w14:paraId="777ADFD5" w14:textId="77777777" w:rsidR="005312F4" w:rsidRPr="000936DA" w:rsidRDefault="005312F4" w:rsidP="005312F4">
      <w:pPr>
        <w:spacing w:before="100" w:beforeAutospacing="1"/>
        <w:jc w:val="both"/>
        <w:rPr>
          <w:b/>
          <w:sz w:val="28"/>
          <w:szCs w:val="28"/>
        </w:rPr>
      </w:pPr>
      <w:r w:rsidRPr="000936DA">
        <w:rPr>
          <w:b/>
          <w:sz w:val="28"/>
          <w:szCs w:val="28"/>
        </w:rPr>
        <w:t xml:space="preserve">Заполнения </w:t>
      </w:r>
      <w:proofErr w:type="gramStart"/>
      <w:r w:rsidRPr="000936DA">
        <w:rPr>
          <w:b/>
          <w:sz w:val="28"/>
          <w:szCs w:val="28"/>
        </w:rPr>
        <w:t>справки  о</w:t>
      </w:r>
      <w:proofErr w:type="gramEnd"/>
      <w:r w:rsidRPr="000936DA">
        <w:rPr>
          <w:b/>
          <w:sz w:val="28"/>
          <w:szCs w:val="28"/>
        </w:rPr>
        <w:t xml:space="preserve"> доходах, об имуществе  и обязательствах имущественного характера муниципального служащего</w:t>
      </w:r>
    </w:p>
    <w:p w14:paraId="3FE9D3D5" w14:textId="77777777" w:rsidR="005312F4" w:rsidRPr="000936DA" w:rsidRDefault="005312F4" w:rsidP="005312F4">
      <w:pPr>
        <w:spacing w:before="100" w:beforeAutospacing="1"/>
        <w:jc w:val="both"/>
        <w:rPr>
          <w:sz w:val="28"/>
          <w:szCs w:val="28"/>
        </w:rPr>
      </w:pPr>
      <w:bookmarkStart w:id="1" w:name="YANDEX_0"/>
      <w:bookmarkEnd w:id="1"/>
      <w:r w:rsidRPr="000936DA">
        <w:rPr>
          <w:sz w:val="28"/>
          <w:szCs w:val="28"/>
        </w:rPr>
        <w:t>Настоящие рекомендации предназначены для практического применения при заполнен</w:t>
      </w:r>
      <w:bookmarkStart w:id="2" w:name="YANDEX_8"/>
      <w:bookmarkEnd w:id="2"/>
      <w:r w:rsidRPr="000936DA">
        <w:rPr>
          <w:sz w:val="28"/>
          <w:szCs w:val="28"/>
        </w:rPr>
        <w:t>ии справки</w:t>
      </w:r>
      <w:r>
        <w:rPr>
          <w:sz w:val="28"/>
          <w:szCs w:val="28"/>
        </w:rPr>
        <w:t xml:space="preserve"> о доходах, </w:t>
      </w:r>
      <w:proofErr w:type="gramStart"/>
      <w:r>
        <w:rPr>
          <w:sz w:val="28"/>
          <w:szCs w:val="28"/>
        </w:rPr>
        <w:t xml:space="preserve">об  </w:t>
      </w:r>
      <w:proofErr w:type="spellStart"/>
      <w:r>
        <w:rPr>
          <w:sz w:val="28"/>
          <w:szCs w:val="28"/>
        </w:rPr>
        <w:t>имушеств</w:t>
      </w:r>
      <w:bookmarkStart w:id="3" w:name="YANDEX_10"/>
      <w:bookmarkEnd w:id="3"/>
      <w:r>
        <w:rPr>
          <w:sz w:val="28"/>
          <w:szCs w:val="28"/>
        </w:rPr>
        <w:t>е</w:t>
      </w:r>
      <w:proofErr w:type="spellEnd"/>
      <w:proofErr w:type="gramEnd"/>
      <w:r w:rsidRPr="000936DA">
        <w:rPr>
          <w:sz w:val="28"/>
          <w:szCs w:val="28"/>
        </w:rPr>
        <w:t>,</w:t>
      </w:r>
      <w:r>
        <w:rPr>
          <w:sz w:val="28"/>
          <w:szCs w:val="28"/>
        </w:rPr>
        <w:t xml:space="preserve"> обязательствах </w:t>
      </w:r>
      <w:r w:rsidRPr="000936DA">
        <w:rPr>
          <w:sz w:val="28"/>
          <w:szCs w:val="28"/>
        </w:rPr>
        <w:t> имущественного  характера  муниципального служащего (далее – Справка)</w:t>
      </w:r>
    </w:p>
    <w:p w14:paraId="08706A20" w14:textId="77777777" w:rsidR="005312F4" w:rsidRPr="000936DA" w:rsidRDefault="005312F4" w:rsidP="005312F4">
      <w:pPr>
        <w:spacing w:before="100" w:beforeAutospacing="1"/>
        <w:jc w:val="both"/>
        <w:rPr>
          <w:sz w:val="28"/>
          <w:szCs w:val="28"/>
        </w:rPr>
      </w:pPr>
    </w:p>
    <w:p w14:paraId="5BA3F5A3" w14:textId="77777777" w:rsidR="005312F4" w:rsidRPr="000936DA" w:rsidRDefault="005312F4" w:rsidP="005312F4">
      <w:pPr>
        <w:jc w:val="both"/>
        <w:rPr>
          <w:b/>
          <w:sz w:val="28"/>
          <w:szCs w:val="28"/>
        </w:rPr>
      </w:pPr>
      <w:r w:rsidRPr="000936DA">
        <w:rPr>
          <w:b/>
          <w:sz w:val="28"/>
          <w:szCs w:val="28"/>
        </w:rPr>
        <w:t xml:space="preserve">                                             Общие положения</w:t>
      </w:r>
    </w:p>
    <w:p w14:paraId="3C1347E8" w14:textId="77777777" w:rsidR="005312F4" w:rsidRPr="000936DA" w:rsidRDefault="005312F4" w:rsidP="005312F4">
      <w:pPr>
        <w:jc w:val="both"/>
        <w:rPr>
          <w:b/>
          <w:sz w:val="28"/>
          <w:szCs w:val="28"/>
        </w:rPr>
      </w:pPr>
    </w:p>
    <w:p w14:paraId="4ABA5304" w14:textId="77777777" w:rsidR="005312F4" w:rsidRPr="000936DA" w:rsidRDefault="005312F4" w:rsidP="005312F4">
      <w:pPr>
        <w:ind w:firstLine="900"/>
        <w:jc w:val="both"/>
        <w:rPr>
          <w:sz w:val="28"/>
          <w:szCs w:val="28"/>
        </w:rPr>
      </w:pPr>
      <w:r w:rsidRPr="000936DA">
        <w:rPr>
          <w:sz w:val="28"/>
          <w:szCs w:val="28"/>
        </w:rPr>
        <w:t>Настоящий порядок разработан в соответствии:</w:t>
      </w:r>
    </w:p>
    <w:p w14:paraId="690FA215" w14:textId="77777777" w:rsidR="005312F4" w:rsidRPr="000936DA" w:rsidRDefault="005312F4" w:rsidP="005312F4">
      <w:pPr>
        <w:ind w:firstLine="900"/>
        <w:jc w:val="both"/>
        <w:rPr>
          <w:sz w:val="28"/>
          <w:szCs w:val="28"/>
        </w:rPr>
      </w:pPr>
      <w:r w:rsidRPr="000936DA">
        <w:rPr>
          <w:sz w:val="28"/>
          <w:szCs w:val="28"/>
        </w:rPr>
        <w:t xml:space="preserve">- с Федеральными законами «О противодействии коррупции», «О муниципальной службе в Российской Федерации», </w:t>
      </w:r>
    </w:p>
    <w:p w14:paraId="17C9F379" w14:textId="77777777" w:rsidR="005312F4" w:rsidRPr="000936DA" w:rsidRDefault="005312F4" w:rsidP="005312F4">
      <w:pPr>
        <w:ind w:firstLine="900"/>
        <w:jc w:val="both"/>
        <w:rPr>
          <w:sz w:val="28"/>
          <w:szCs w:val="28"/>
        </w:rPr>
      </w:pPr>
      <w:r w:rsidRPr="000936DA">
        <w:rPr>
          <w:sz w:val="28"/>
          <w:szCs w:val="28"/>
        </w:rPr>
        <w:t xml:space="preserve">-Указами Президента Российской Федерации от 18 мая </w:t>
      </w:r>
      <w:smartTag w:uri="urn:schemas-microsoft-com:office:smarttags" w:element="metricconverter">
        <w:smartTagPr>
          <w:attr w:name="ProductID" w:val="2009 г"/>
        </w:smartTagPr>
        <w:r w:rsidRPr="000936DA">
          <w:rPr>
            <w:sz w:val="28"/>
            <w:szCs w:val="28"/>
          </w:rPr>
          <w:t>2009 г</w:t>
        </w:r>
      </w:smartTag>
      <w:r w:rsidRPr="000936DA">
        <w:rPr>
          <w:sz w:val="28"/>
          <w:szCs w:val="28"/>
        </w:rPr>
        <w:t xml:space="preserve">.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от 18 мая </w:t>
      </w:r>
      <w:smartTag w:uri="urn:schemas-microsoft-com:office:smarttags" w:element="metricconverter">
        <w:smartTagPr>
          <w:attr w:name="ProductID" w:val="2009 г"/>
        </w:smartTagPr>
        <w:r w:rsidRPr="000936DA">
          <w:rPr>
            <w:sz w:val="28"/>
            <w:szCs w:val="28"/>
          </w:rPr>
          <w:t>2009 г</w:t>
        </w:r>
      </w:smartTag>
      <w:r w:rsidRPr="000936DA">
        <w:rPr>
          <w:sz w:val="28"/>
          <w:szCs w:val="28"/>
        </w:rPr>
        <w:t>.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14:paraId="398E1564" w14:textId="77777777" w:rsidR="005312F4" w:rsidRPr="000936DA" w:rsidRDefault="005312F4" w:rsidP="005312F4">
      <w:pPr>
        <w:ind w:firstLine="851"/>
        <w:jc w:val="both"/>
        <w:rPr>
          <w:sz w:val="28"/>
          <w:szCs w:val="28"/>
        </w:rPr>
      </w:pPr>
      <w:r w:rsidRPr="000936DA">
        <w:rPr>
          <w:sz w:val="28"/>
          <w:szCs w:val="28"/>
        </w:rPr>
        <w:t xml:space="preserve">-Законом Оренбургской области от 9 ноября 2009 года № 3218/734-1У-ОЗ  «Об утверждении положения о предоставлении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w:t>
      </w:r>
      <w:r w:rsidRPr="000936DA">
        <w:rPr>
          <w:sz w:val="28"/>
          <w:szCs w:val="28"/>
        </w:rPr>
        <w:lastRenderedPageBreak/>
        <w:t xml:space="preserve">характера, и  положения о предоставлении гражданами, претендующими на замещение должностей государственной гражданской службы Оренбургской области, и государственными гражданскими служащими Оренбургской области сведений о доходах, об имуществе и обязательствах имущественного характера»: </w:t>
      </w:r>
    </w:p>
    <w:p w14:paraId="1AD76C28" w14:textId="77777777" w:rsidR="005312F4" w:rsidRPr="000936DA" w:rsidRDefault="005312F4" w:rsidP="005312F4">
      <w:pPr>
        <w:ind w:firstLine="900"/>
        <w:jc w:val="both"/>
        <w:rPr>
          <w:sz w:val="28"/>
          <w:szCs w:val="28"/>
        </w:rPr>
      </w:pPr>
      <w:r w:rsidRPr="000936DA">
        <w:rPr>
          <w:sz w:val="28"/>
          <w:szCs w:val="28"/>
        </w:rPr>
        <w:t>- постановлением администрации МО  Чкаловский сельсовет  от 12.04.2010 № 33-п «Об утверждении положения «О предоставлении гражданами, претендующими на замещение муниципальных должностей, и лицами, замещающими  должности муниципальной службы сведений о доходах, об имуществе и обязательствах имущественного характера, 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r>
        <w:rPr>
          <w:sz w:val="28"/>
          <w:szCs w:val="28"/>
        </w:rPr>
        <w:t>.</w:t>
      </w:r>
    </w:p>
    <w:p w14:paraId="555CF14E" w14:textId="77777777" w:rsidR="005312F4" w:rsidRPr="000936DA" w:rsidRDefault="005312F4" w:rsidP="005312F4">
      <w:pPr>
        <w:ind w:firstLine="900"/>
        <w:jc w:val="both"/>
        <w:rPr>
          <w:sz w:val="28"/>
          <w:szCs w:val="28"/>
        </w:rPr>
      </w:pPr>
      <w:r w:rsidRPr="000936DA">
        <w:rPr>
          <w:sz w:val="28"/>
          <w:szCs w:val="28"/>
        </w:rPr>
        <w:t xml:space="preserve">В </w:t>
      </w:r>
      <w:proofErr w:type="gramStart"/>
      <w:r w:rsidRPr="000936DA">
        <w:rPr>
          <w:sz w:val="28"/>
          <w:szCs w:val="28"/>
        </w:rPr>
        <w:t>справке  муниципальный</w:t>
      </w:r>
      <w:proofErr w:type="gramEnd"/>
      <w:r w:rsidRPr="000936DA">
        <w:rPr>
          <w:sz w:val="28"/>
          <w:szCs w:val="28"/>
        </w:rPr>
        <w:t xml:space="preserve"> служащий (заявитель) </w:t>
      </w:r>
      <w:r w:rsidRPr="000936DA">
        <w:rPr>
          <w:b/>
          <w:sz w:val="28"/>
          <w:szCs w:val="28"/>
        </w:rPr>
        <w:t>под свою ответственность</w:t>
      </w:r>
      <w:r w:rsidRPr="000936DA">
        <w:rPr>
          <w:sz w:val="28"/>
          <w:szCs w:val="28"/>
        </w:rPr>
        <w:t xml:space="preserve"> сообщает сведения о полученных им (членами его семьи) доходах, имуществе и обязательствах имущественного характера за отчетный период (календарный год), подтверждая достоверность и полноту сведений своей подписью. Указанные сведения представляются заявителем отдельно на себя, на супругу (супруга) и на каждого из несовершеннолетних детей по формам, утвержденным постановлением администрации.</w:t>
      </w:r>
    </w:p>
    <w:p w14:paraId="69A20EB5" w14:textId="77777777" w:rsidR="005312F4" w:rsidRPr="000936DA" w:rsidRDefault="005312F4" w:rsidP="005312F4">
      <w:pPr>
        <w:ind w:firstLine="900"/>
        <w:jc w:val="both"/>
        <w:rPr>
          <w:sz w:val="28"/>
          <w:szCs w:val="28"/>
        </w:rPr>
      </w:pPr>
      <w:r w:rsidRPr="000936DA">
        <w:rPr>
          <w:sz w:val="28"/>
          <w:szCs w:val="28"/>
        </w:rPr>
        <w:t xml:space="preserve">Справки представляются </w:t>
      </w:r>
      <w:proofErr w:type="gramStart"/>
      <w:r w:rsidRPr="000936DA">
        <w:rPr>
          <w:sz w:val="28"/>
          <w:szCs w:val="28"/>
        </w:rPr>
        <w:t>в  администрацию</w:t>
      </w:r>
      <w:proofErr w:type="gramEnd"/>
      <w:r w:rsidRPr="000936DA">
        <w:rPr>
          <w:sz w:val="28"/>
          <w:szCs w:val="28"/>
        </w:rPr>
        <w:t xml:space="preserve"> МО Чкаловский сельсовет не позднее 30 апреля, года, следующего за отчетным.</w:t>
      </w:r>
    </w:p>
    <w:p w14:paraId="091B19A3" w14:textId="77777777" w:rsidR="005312F4" w:rsidRPr="000936DA" w:rsidRDefault="005312F4" w:rsidP="005312F4">
      <w:pPr>
        <w:ind w:firstLine="900"/>
        <w:jc w:val="both"/>
        <w:rPr>
          <w:sz w:val="28"/>
          <w:szCs w:val="28"/>
        </w:rPr>
      </w:pPr>
    </w:p>
    <w:p w14:paraId="6FB33A8F" w14:textId="77777777" w:rsidR="005312F4" w:rsidRPr="000936DA" w:rsidRDefault="005312F4" w:rsidP="005312F4">
      <w:pPr>
        <w:ind w:firstLine="900"/>
        <w:jc w:val="both"/>
        <w:rPr>
          <w:sz w:val="28"/>
          <w:szCs w:val="28"/>
        </w:rPr>
      </w:pPr>
      <w:r w:rsidRPr="000936DA">
        <w:rPr>
          <w:sz w:val="28"/>
          <w:szCs w:val="28"/>
        </w:rPr>
        <w:t>Представление каких-либо сведений в налоговые органы не требуется.</w:t>
      </w:r>
    </w:p>
    <w:p w14:paraId="49DA7091" w14:textId="77777777" w:rsidR="005312F4" w:rsidRPr="000936DA" w:rsidRDefault="005312F4" w:rsidP="005312F4">
      <w:pPr>
        <w:ind w:firstLine="900"/>
        <w:jc w:val="both"/>
        <w:rPr>
          <w:sz w:val="28"/>
          <w:szCs w:val="28"/>
        </w:rPr>
      </w:pPr>
    </w:p>
    <w:p w14:paraId="5C1D44D0" w14:textId="77777777" w:rsidR="005312F4" w:rsidRPr="000936DA" w:rsidRDefault="005312F4" w:rsidP="005312F4">
      <w:pPr>
        <w:ind w:firstLine="900"/>
        <w:jc w:val="both"/>
        <w:rPr>
          <w:sz w:val="28"/>
          <w:szCs w:val="28"/>
        </w:rPr>
      </w:pPr>
      <w:r w:rsidRPr="000936DA">
        <w:rPr>
          <w:sz w:val="28"/>
          <w:szCs w:val="28"/>
        </w:rPr>
        <w:t xml:space="preserve">Сведения об имуществе, принадлежащем на праве собственности, о </w:t>
      </w:r>
      <w:r w:rsidRPr="000936DA">
        <w:rPr>
          <w:b/>
          <w:sz w:val="28"/>
          <w:szCs w:val="28"/>
        </w:rPr>
        <w:t>вкладах в банках, ценных бумагах, об обязательствах имущественного характера представляются заявителем по состоянию на отчетную дату</w:t>
      </w:r>
      <w:r w:rsidRPr="000936DA">
        <w:rPr>
          <w:sz w:val="28"/>
          <w:szCs w:val="28"/>
        </w:rPr>
        <w:t>, то есть 31 декабря года, предшествующего году заполнения справки.</w:t>
      </w:r>
    </w:p>
    <w:p w14:paraId="69E5CD1B" w14:textId="77777777" w:rsidR="005312F4" w:rsidRPr="000936DA" w:rsidRDefault="005312F4" w:rsidP="005312F4">
      <w:pPr>
        <w:ind w:firstLine="900"/>
        <w:jc w:val="both"/>
        <w:rPr>
          <w:sz w:val="28"/>
          <w:szCs w:val="28"/>
        </w:rPr>
      </w:pPr>
      <w:r w:rsidRPr="000936DA">
        <w:rPr>
          <w:sz w:val="28"/>
          <w:szCs w:val="28"/>
        </w:rPr>
        <w:t xml:space="preserve">При представлении справок на членов семьи следует </w:t>
      </w:r>
      <w:proofErr w:type="gramStart"/>
      <w:r w:rsidRPr="000936DA">
        <w:rPr>
          <w:sz w:val="28"/>
          <w:szCs w:val="28"/>
        </w:rPr>
        <w:t>иметь ввиду</w:t>
      </w:r>
      <w:proofErr w:type="gramEnd"/>
      <w:r w:rsidRPr="000936DA">
        <w:rPr>
          <w:sz w:val="28"/>
          <w:szCs w:val="28"/>
        </w:rPr>
        <w:t xml:space="preserve"> следующее.</w:t>
      </w:r>
    </w:p>
    <w:p w14:paraId="2FFA7414" w14:textId="77777777" w:rsidR="005312F4" w:rsidRPr="000936DA" w:rsidRDefault="005312F4" w:rsidP="005312F4">
      <w:pPr>
        <w:ind w:firstLine="900"/>
        <w:jc w:val="both"/>
        <w:rPr>
          <w:sz w:val="28"/>
          <w:szCs w:val="28"/>
        </w:rPr>
      </w:pPr>
      <w:r w:rsidRPr="000936DA">
        <w:rPr>
          <w:sz w:val="28"/>
          <w:szCs w:val="28"/>
        </w:rPr>
        <w:t>Под членами семьи понимаются супруга (супруг), несовершеннолетние дети, независимо от места их проживания.</w:t>
      </w:r>
    </w:p>
    <w:p w14:paraId="3643F2FE" w14:textId="77777777" w:rsidR="005312F4" w:rsidRPr="000936DA" w:rsidRDefault="005312F4" w:rsidP="005312F4">
      <w:pPr>
        <w:ind w:firstLine="900"/>
        <w:jc w:val="both"/>
        <w:rPr>
          <w:sz w:val="28"/>
          <w:szCs w:val="28"/>
        </w:rPr>
      </w:pPr>
      <w:r w:rsidRPr="000936DA">
        <w:rPr>
          <w:sz w:val="28"/>
          <w:szCs w:val="28"/>
        </w:rPr>
        <w:t>При этом справки на супругу (супруга) представляется заявителем, если на дату ее представления супруги состоят в зарегистрированном браке.</w:t>
      </w:r>
    </w:p>
    <w:p w14:paraId="67CDB7F0" w14:textId="77777777" w:rsidR="005312F4" w:rsidRPr="000936DA" w:rsidRDefault="005312F4" w:rsidP="005312F4">
      <w:pPr>
        <w:ind w:firstLine="900"/>
        <w:jc w:val="both"/>
        <w:rPr>
          <w:sz w:val="28"/>
          <w:szCs w:val="28"/>
        </w:rPr>
      </w:pPr>
      <w:r w:rsidRPr="000936DA">
        <w:rPr>
          <w:sz w:val="28"/>
          <w:szCs w:val="28"/>
        </w:rPr>
        <w:t xml:space="preserve"> </w:t>
      </w:r>
    </w:p>
    <w:p w14:paraId="5A165ED5" w14:textId="77777777" w:rsidR="005312F4" w:rsidRPr="000936DA" w:rsidRDefault="005312F4" w:rsidP="005312F4">
      <w:pPr>
        <w:ind w:firstLine="900"/>
        <w:jc w:val="both"/>
        <w:rPr>
          <w:b/>
          <w:sz w:val="28"/>
          <w:szCs w:val="28"/>
          <w:u w:val="single"/>
        </w:rPr>
      </w:pPr>
      <w:r w:rsidRPr="000936DA">
        <w:rPr>
          <w:b/>
          <w:sz w:val="28"/>
          <w:szCs w:val="28"/>
          <w:u w:val="single"/>
        </w:rPr>
        <w:t>II. Порядок заполнения справки</w:t>
      </w:r>
    </w:p>
    <w:p w14:paraId="2740F9C1" w14:textId="77777777" w:rsidR="005312F4" w:rsidRPr="000936DA" w:rsidRDefault="005312F4" w:rsidP="005312F4">
      <w:pPr>
        <w:ind w:firstLine="900"/>
        <w:jc w:val="both"/>
        <w:rPr>
          <w:b/>
          <w:sz w:val="28"/>
          <w:szCs w:val="28"/>
          <w:u w:val="single"/>
        </w:rPr>
      </w:pPr>
    </w:p>
    <w:p w14:paraId="02BA3BEE" w14:textId="77777777" w:rsidR="005312F4" w:rsidRPr="000936DA" w:rsidRDefault="005312F4" w:rsidP="005312F4">
      <w:pPr>
        <w:ind w:firstLine="900"/>
        <w:jc w:val="both"/>
        <w:rPr>
          <w:sz w:val="28"/>
          <w:szCs w:val="28"/>
        </w:rPr>
      </w:pPr>
      <w:r w:rsidRPr="000936DA">
        <w:rPr>
          <w:sz w:val="28"/>
          <w:szCs w:val="28"/>
        </w:rPr>
        <w:t>1. Справка заполняется на бумажном носителе собственноручно разборчивым почерком либо в виде машинописного текста (при заполнении справки этим способом заявителем должна быть завизирована каждая страница).</w:t>
      </w:r>
    </w:p>
    <w:p w14:paraId="3D99D2A2" w14:textId="77777777" w:rsidR="005312F4" w:rsidRPr="000936DA" w:rsidRDefault="005312F4" w:rsidP="005312F4">
      <w:pPr>
        <w:ind w:firstLine="900"/>
        <w:jc w:val="both"/>
        <w:rPr>
          <w:sz w:val="28"/>
          <w:szCs w:val="28"/>
        </w:rPr>
      </w:pPr>
      <w:r w:rsidRPr="000936DA">
        <w:rPr>
          <w:sz w:val="28"/>
          <w:szCs w:val="28"/>
        </w:rPr>
        <w:lastRenderedPageBreak/>
        <w:t>2.</w:t>
      </w:r>
      <w:r w:rsidRPr="000936DA">
        <w:rPr>
          <w:sz w:val="28"/>
          <w:szCs w:val="28"/>
        </w:rPr>
        <w:tab/>
        <w:t xml:space="preserve">В случае отсутствия необходимой информации при заполнении полей справки необходимо указывать «нет» или «не имею». Оставление полей справки пустыми или проставление в них прочерков и </w:t>
      </w:r>
      <w:proofErr w:type="gramStart"/>
      <w:r w:rsidRPr="000936DA">
        <w:rPr>
          <w:sz w:val="28"/>
          <w:szCs w:val="28"/>
        </w:rPr>
        <w:t>т.п.</w:t>
      </w:r>
      <w:proofErr w:type="gramEnd"/>
      <w:r w:rsidRPr="000936DA">
        <w:rPr>
          <w:sz w:val="28"/>
          <w:szCs w:val="28"/>
        </w:rPr>
        <w:t xml:space="preserve"> не допускается.</w:t>
      </w:r>
    </w:p>
    <w:p w14:paraId="51325B08" w14:textId="77777777" w:rsidR="005312F4" w:rsidRPr="000936DA" w:rsidRDefault="005312F4" w:rsidP="005312F4">
      <w:pPr>
        <w:ind w:firstLine="900"/>
        <w:jc w:val="both"/>
        <w:rPr>
          <w:sz w:val="28"/>
          <w:szCs w:val="28"/>
        </w:rPr>
      </w:pPr>
      <w:r w:rsidRPr="000936DA">
        <w:rPr>
          <w:sz w:val="28"/>
          <w:szCs w:val="28"/>
        </w:rPr>
        <w:t>3.</w:t>
      </w:r>
      <w:r w:rsidRPr="000936DA">
        <w:rPr>
          <w:sz w:val="28"/>
          <w:szCs w:val="28"/>
        </w:rPr>
        <w:tab/>
        <w:t>На титульном листе справки указывается наименование, отдел, куда подается справка: «В отдел кадров администрации МО Чкаловский сельсовет».</w:t>
      </w:r>
    </w:p>
    <w:p w14:paraId="13DB2C02" w14:textId="77777777" w:rsidR="005312F4" w:rsidRPr="000936DA" w:rsidRDefault="005312F4" w:rsidP="005312F4">
      <w:pPr>
        <w:ind w:firstLine="900"/>
        <w:jc w:val="both"/>
        <w:rPr>
          <w:sz w:val="28"/>
          <w:szCs w:val="28"/>
        </w:rPr>
      </w:pPr>
      <w:r w:rsidRPr="000936DA">
        <w:rPr>
          <w:sz w:val="28"/>
          <w:szCs w:val="28"/>
        </w:rPr>
        <w:t xml:space="preserve">В поле </w:t>
      </w:r>
      <w:r w:rsidRPr="000936DA">
        <w:rPr>
          <w:b/>
          <w:sz w:val="28"/>
          <w:szCs w:val="28"/>
        </w:rPr>
        <w:t>«Место службы и занимаемая должность»</w:t>
      </w:r>
      <w:r w:rsidRPr="000936DA">
        <w:rPr>
          <w:sz w:val="28"/>
          <w:szCs w:val="28"/>
        </w:rPr>
        <w:t xml:space="preserve"> указывается </w:t>
      </w:r>
      <w:proofErr w:type="gramStart"/>
      <w:r w:rsidRPr="000936DA">
        <w:rPr>
          <w:sz w:val="28"/>
          <w:szCs w:val="28"/>
        </w:rPr>
        <w:t>наименование  замещаемой</w:t>
      </w:r>
      <w:proofErr w:type="gramEnd"/>
      <w:r w:rsidRPr="000936DA">
        <w:rPr>
          <w:sz w:val="28"/>
          <w:szCs w:val="28"/>
        </w:rPr>
        <w:t xml:space="preserve"> должности муниципальной службы в соответствии с распоряжением о назначении на должность.</w:t>
      </w:r>
    </w:p>
    <w:p w14:paraId="5A3403FE" w14:textId="77777777" w:rsidR="005312F4" w:rsidRPr="000936DA" w:rsidRDefault="005312F4" w:rsidP="005312F4">
      <w:pPr>
        <w:ind w:firstLine="900"/>
        <w:jc w:val="both"/>
        <w:rPr>
          <w:sz w:val="28"/>
          <w:szCs w:val="28"/>
        </w:rPr>
      </w:pPr>
      <w:r w:rsidRPr="000936DA">
        <w:rPr>
          <w:sz w:val="28"/>
          <w:szCs w:val="28"/>
        </w:rPr>
        <w:t xml:space="preserve">В поле </w:t>
      </w:r>
      <w:r w:rsidRPr="000936DA">
        <w:rPr>
          <w:b/>
          <w:sz w:val="28"/>
          <w:szCs w:val="28"/>
        </w:rPr>
        <w:t>«Проживающий по адресу»</w:t>
      </w:r>
      <w:r w:rsidRPr="000936DA">
        <w:rPr>
          <w:sz w:val="28"/>
          <w:szCs w:val="28"/>
        </w:rPr>
        <w:t xml:space="preserve"> указывается адрес, по которому заявитель </w:t>
      </w:r>
      <w:r w:rsidRPr="000936DA">
        <w:rPr>
          <w:b/>
          <w:sz w:val="28"/>
          <w:szCs w:val="28"/>
        </w:rPr>
        <w:t>проживает.</w:t>
      </w:r>
      <w:r w:rsidRPr="000936DA">
        <w:rPr>
          <w:sz w:val="28"/>
          <w:szCs w:val="28"/>
        </w:rPr>
        <w:t xml:space="preserve"> В случае отличия адреса места проживания от адреса места регистрации указываются два адреса, в том числе адрес временной регистрации.</w:t>
      </w:r>
    </w:p>
    <w:p w14:paraId="188A1B1E" w14:textId="77777777" w:rsidR="005312F4" w:rsidRPr="000936DA" w:rsidRDefault="005312F4" w:rsidP="005312F4">
      <w:pPr>
        <w:ind w:firstLine="900"/>
        <w:jc w:val="both"/>
        <w:rPr>
          <w:sz w:val="28"/>
          <w:szCs w:val="28"/>
        </w:rPr>
      </w:pPr>
      <w:r w:rsidRPr="000936DA">
        <w:rPr>
          <w:sz w:val="28"/>
          <w:szCs w:val="28"/>
        </w:rPr>
        <w:t xml:space="preserve">6. При заполнении поля </w:t>
      </w:r>
      <w:r w:rsidRPr="000936DA">
        <w:rPr>
          <w:b/>
          <w:sz w:val="28"/>
          <w:szCs w:val="28"/>
        </w:rPr>
        <w:t>«Адрес»</w:t>
      </w:r>
      <w:r w:rsidRPr="000936DA">
        <w:rPr>
          <w:sz w:val="28"/>
          <w:szCs w:val="28"/>
        </w:rPr>
        <w:t xml:space="preserve"> по тексту справки указывается субъект Российской Федерации, муниципальный район, населенный пункт, улица (проспект и др.), номер жилого дома (административного здания и др.), номер квартиры.</w:t>
      </w:r>
    </w:p>
    <w:p w14:paraId="053EFA56" w14:textId="77777777" w:rsidR="005312F4" w:rsidRPr="000936DA" w:rsidRDefault="005312F4" w:rsidP="005312F4">
      <w:pPr>
        <w:ind w:firstLine="900"/>
        <w:jc w:val="both"/>
        <w:rPr>
          <w:sz w:val="28"/>
          <w:szCs w:val="28"/>
        </w:rPr>
      </w:pPr>
      <w:r w:rsidRPr="000936DA">
        <w:rPr>
          <w:sz w:val="28"/>
          <w:szCs w:val="28"/>
        </w:rPr>
        <w:t>7. В справке членов семьи заявителя кроме вышеуказанных сведений отражается, на кого представляется справка (супругу (супруга), несовершеннолетнюю (его) дочь (сына), с обязательным указанием фамилии, имени, отчества, даты рождения, места работы и занимаемой должности члена семьи. В случае отсутствия основного места работы должен быть указан род занятий супруги (супруга) и несовершеннолетних детей.</w:t>
      </w:r>
    </w:p>
    <w:p w14:paraId="5C165DB4" w14:textId="77777777" w:rsidR="005312F4" w:rsidRPr="000936DA" w:rsidRDefault="005312F4" w:rsidP="005312F4">
      <w:pPr>
        <w:ind w:firstLine="900"/>
        <w:jc w:val="both"/>
        <w:rPr>
          <w:sz w:val="28"/>
          <w:szCs w:val="28"/>
        </w:rPr>
      </w:pPr>
    </w:p>
    <w:p w14:paraId="61159F86" w14:textId="77777777" w:rsidR="005312F4" w:rsidRPr="000936DA" w:rsidRDefault="005312F4" w:rsidP="005312F4">
      <w:pPr>
        <w:ind w:firstLine="900"/>
        <w:jc w:val="both"/>
        <w:rPr>
          <w:b/>
          <w:sz w:val="28"/>
          <w:szCs w:val="28"/>
          <w:u w:val="single"/>
        </w:rPr>
      </w:pPr>
      <w:r w:rsidRPr="000936DA">
        <w:rPr>
          <w:b/>
          <w:sz w:val="28"/>
          <w:szCs w:val="28"/>
          <w:u w:val="single"/>
        </w:rPr>
        <w:t>III. Заполнение справки по разделу 1 «Сведения о доходах»</w:t>
      </w:r>
    </w:p>
    <w:p w14:paraId="1595CF6B" w14:textId="77777777" w:rsidR="005312F4" w:rsidRPr="000936DA" w:rsidRDefault="005312F4" w:rsidP="005312F4">
      <w:pPr>
        <w:ind w:firstLine="900"/>
        <w:jc w:val="both"/>
        <w:rPr>
          <w:sz w:val="28"/>
          <w:szCs w:val="28"/>
        </w:rPr>
      </w:pPr>
      <w:r w:rsidRPr="000936DA">
        <w:rPr>
          <w:sz w:val="28"/>
          <w:szCs w:val="28"/>
        </w:rPr>
        <w:t xml:space="preserve">В разделе 1 </w:t>
      </w:r>
      <w:r w:rsidRPr="000936DA">
        <w:rPr>
          <w:b/>
          <w:sz w:val="28"/>
          <w:szCs w:val="28"/>
        </w:rPr>
        <w:t>«Сведения о доходах»</w:t>
      </w:r>
      <w:r w:rsidRPr="000936DA">
        <w:rPr>
          <w:sz w:val="28"/>
          <w:szCs w:val="28"/>
        </w:rPr>
        <w:t xml:space="preserve"> указываются сведения о доходах, полученных от всех источников за отчетный период.</w:t>
      </w:r>
    </w:p>
    <w:p w14:paraId="2F42F963" w14:textId="77777777" w:rsidR="005312F4" w:rsidRPr="000936DA" w:rsidRDefault="005312F4" w:rsidP="005312F4">
      <w:pPr>
        <w:ind w:firstLine="900"/>
        <w:jc w:val="both"/>
        <w:rPr>
          <w:sz w:val="28"/>
          <w:szCs w:val="28"/>
        </w:rPr>
      </w:pPr>
      <w:r w:rsidRPr="000936DA">
        <w:rPr>
          <w:sz w:val="28"/>
          <w:szCs w:val="28"/>
        </w:rPr>
        <w:t>Заявитель подает сведения о доходах независимо от того, учитываются ли они при налогообложении или нет, получены они от источников в Российской Федерации или от источников за пределами Российской Федерации.</w:t>
      </w:r>
    </w:p>
    <w:p w14:paraId="376629AD" w14:textId="77777777" w:rsidR="005312F4" w:rsidRPr="000936DA" w:rsidRDefault="005312F4" w:rsidP="005312F4">
      <w:pPr>
        <w:ind w:firstLine="900"/>
        <w:jc w:val="both"/>
        <w:rPr>
          <w:sz w:val="28"/>
          <w:szCs w:val="28"/>
        </w:rPr>
      </w:pPr>
      <w:r w:rsidRPr="000936DA">
        <w:rPr>
          <w:sz w:val="28"/>
          <w:szCs w:val="28"/>
        </w:rPr>
        <w:t>Величина дохода не округляется и указывается в рублях и копейках.</w:t>
      </w:r>
    </w:p>
    <w:p w14:paraId="65599C1A" w14:textId="77777777" w:rsidR="005312F4" w:rsidRPr="000936DA" w:rsidRDefault="005312F4" w:rsidP="005312F4">
      <w:pPr>
        <w:ind w:firstLine="900"/>
        <w:jc w:val="both"/>
        <w:rPr>
          <w:sz w:val="28"/>
          <w:szCs w:val="28"/>
        </w:rPr>
      </w:pPr>
      <w:r w:rsidRPr="000936DA">
        <w:rPr>
          <w:sz w:val="28"/>
          <w:szCs w:val="28"/>
        </w:rPr>
        <w:t>Доходы, полученные в иностранной валюте, указываются в рублях по курсу, установленному Центральным банком Российской Федерации на дату получения дохода.</w:t>
      </w:r>
    </w:p>
    <w:p w14:paraId="39C66B83" w14:textId="77777777" w:rsidR="005312F4" w:rsidRPr="000936DA" w:rsidRDefault="005312F4" w:rsidP="005312F4">
      <w:pPr>
        <w:ind w:firstLine="900"/>
        <w:jc w:val="both"/>
        <w:rPr>
          <w:sz w:val="28"/>
          <w:szCs w:val="28"/>
        </w:rPr>
      </w:pPr>
      <w:r w:rsidRPr="000936DA">
        <w:rPr>
          <w:sz w:val="28"/>
          <w:szCs w:val="28"/>
        </w:rPr>
        <w:t>Доходы, полученные в натуральной форме (плоды, продукция, товары, услуги и др.) в справке указываются в денежном выражении в соответствии с подтверждающими их размер документами.</w:t>
      </w:r>
    </w:p>
    <w:p w14:paraId="0C1740CF" w14:textId="77777777" w:rsidR="005312F4" w:rsidRPr="000936DA" w:rsidRDefault="005312F4" w:rsidP="005312F4">
      <w:pPr>
        <w:ind w:firstLine="900"/>
        <w:jc w:val="both"/>
        <w:rPr>
          <w:sz w:val="28"/>
          <w:szCs w:val="28"/>
        </w:rPr>
      </w:pPr>
      <w:r w:rsidRPr="000936DA">
        <w:rPr>
          <w:sz w:val="28"/>
          <w:szCs w:val="28"/>
        </w:rPr>
        <w:t>Суммы социальных налоговых вычетов, полученных заявителем как налогоплательщиком, в справке не указываются.</w:t>
      </w:r>
    </w:p>
    <w:p w14:paraId="731DEBDC" w14:textId="77777777" w:rsidR="005312F4" w:rsidRPr="000936DA" w:rsidRDefault="005312F4" w:rsidP="005312F4">
      <w:pPr>
        <w:ind w:firstLine="900"/>
        <w:jc w:val="both"/>
        <w:rPr>
          <w:sz w:val="28"/>
          <w:szCs w:val="28"/>
        </w:rPr>
      </w:pPr>
      <w:r w:rsidRPr="000936DA">
        <w:rPr>
          <w:sz w:val="28"/>
          <w:szCs w:val="28"/>
        </w:rPr>
        <w:t xml:space="preserve">Доходы указываются в справках тех лиц, которые фактически их получили в отчетный период. Пособия и страховые выплаты, денежные средства, полученные от уплаты алиментов, пенсии и иные социальные выплаты, субсидии на приобретение жилого помещения и другие выплаты указываются в сведениях о доходах фактически получивших их претендентов, </w:t>
      </w:r>
      <w:r w:rsidRPr="000936DA">
        <w:rPr>
          <w:sz w:val="28"/>
          <w:szCs w:val="28"/>
        </w:rPr>
        <w:lastRenderedPageBreak/>
        <w:t>гражданских служащих, муниципальных служащих либо в справках их несовершеннолетних детей, супруги (супруга).</w:t>
      </w:r>
    </w:p>
    <w:p w14:paraId="5DEE4CA2" w14:textId="77777777" w:rsidR="005312F4" w:rsidRPr="000936DA" w:rsidRDefault="005312F4" w:rsidP="005312F4">
      <w:pPr>
        <w:ind w:firstLine="900"/>
        <w:jc w:val="both"/>
        <w:rPr>
          <w:sz w:val="28"/>
          <w:szCs w:val="28"/>
        </w:rPr>
      </w:pPr>
    </w:p>
    <w:p w14:paraId="19FECA7B" w14:textId="77777777" w:rsidR="005312F4" w:rsidRPr="000936DA" w:rsidRDefault="005312F4" w:rsidP="005312F4">
      <w:pPr>
        <w:ind w:firstLine="900"/>
        <w:jc w:val="both"/>
        <w:rPr>
          <w:b/>
          <w:sz w:val="28"/>
          <w:szCs w:val="28"/>
        </w:rPr>
      </w:pPr>
      <w:r w:rsidRPr="000936DA">
        <w:rPr>
          <w:sz w:val="28"/>
          <w:szCs w:val="28"/>
        </w:rPr>
        <w:t xml:space="preserve">1. Пункт 1 </w:t>
      </w:r>
      <w:r w:rsidRPr="000936DA">
        <w:rPr>
          <w:b/>
          <w:sz w:val="28"/>
          <w:szCs w:val="28"/>
        </w:rPr>
        <w:t>«Доход по основному месту работы» графы 2 «Вид дохода» справки</w:t>
      </w:r>
    </w:p>
    <w:p w14:paraId="5EAA8C2D" w14:textId="77777777" w:rsidR="005312F4" w:rsidRPr="000936DA" w:rsidRDefault="005312F4" w:rsidP="005312F4">
      <w:pPr>
        <w:ind w:firstLine="900"/>
        <w:jc w:val="both"/>
        <w:rPr>
          <w:sz w:val="28"/>
          <w:szCs w:val="28"/>
        </w:rPr>
      </w:pPr>
      <w:r w:rsidRPr="000936DA">
        <w:rPr>
          <w:sz w:val="28"/>
          <w:szCs w:val="28"/>
        </w:rPr>
        <w:t>Доход по основному месту работы заполняется в соответствии со справкой о доходах физического лица формы 2-НДФЛ (далее - справка 2-НДФЛ). При этом общая сумма дохода указывается с учетом налога на доходы физических лиц.</w:t>
      </w:r>
    </w:p>
    <w:p w14:paraId="4FD07CBA" w14:textId="77777777" w:rsidR="005312F4" w:rsidRPr="000936DA" w:rsidRDefault="005312F4" w:rsidP="005312F4">
      <w:pPr>
        <w:ind w:firstLine="900"/>
        <w:jc w:val="both"/>
        <w:rPr>
          <w:sz w:val="28"/>
          <w:szCs w:val="28"/>
        </w:rPr>
      </w:pPr>
      <w:r w:rsidRPr="000936DA">
        <w:rPr>
          <w:sz w:val="28"/>
          <w:szCs w:val="28"/>
        </w:rPr>
        <w:t xml:space="preserve">Из справки 2-НДФЛ в справку переносится сумма из графы </w:t>
      </w:r>
      <w:r w:rsidRPr="000936DA">
        <w:rPr>
          <w:b/>
          <w:sz w:val="28"/>
          <w:szCs w:val="28"/>
        </w:rPr>
        <w:t>«общая сумма дохода»</w:t>
      </w:r>
      <w:r w:rsidRPr="000936DA">
        <w:rPr>
          <w:sz w:val="28"/>
          <w:szCs w:val="28"/>
        </w:rPr>
        <w:t xml:space="preserve"> (подпункт 5.1 пункта 5 справки 2-НДФЛ).</w:t>
      </w:r>
    </w:p>
    <w:p w14:paraId="0C4DD85F" w14:textId="77777777" w:rsidR="005312F4" w:rsidRPr="000936DA" w:rsidRDefault="005312F4" w:rsidP="005312F4">
      <w:pPr>
        <w:ind w:firstLine="900"/>
        <w:jc w:val="both"/>
        <w:rPr>
          <w:sz w:val="28"/>
          <w:szCs w:val="28"/>
        </w:rPr>
      </w:pPr>
      <w:r w:rsidRPr="000936DA">
        <w:rPr>
          <w:sz w:val="28"/>
          <w:szCs w:val="28"/>
        </w:rPr>
        <w:t>Если в отчетном периоде основное место работы было не одно, из каждого основного места работы необходимо получить справку 2-НДФЛ, указать сумму по каждой из них, а также источник получения доходов (наименование учреждения, организации).</w:t>
      </w:r>
    </w:p>
    <w:p w14:paraId="21725E19" w14:textId="77777777" w:rsidR="005312F4" w:rsidRPr="000936DA" w:rsidRDefault="005312F4" w:rsidP="005312F4">
      <w:pPr>
        <w:ind w:firstLine="900"/>
        <w:jc w:val="both"/>
        <w:rPr>
          <w:b/>
          <w:sz w:val="28"/>
          <w:szCs w:val="28"/>
        </w:rPr>
      </w:pPr>
      <w:r w:rsidRPr="000936DA">
        <w:rPr>
          <w:sz w:val="28"/>
          <w:szCs w:val="28"/>
        </w:rPr>
        <w:t xml:space="preserve">2. Пункт 2 </w:t>
      </w:r>
      <w:r w:rsidRPr="000936DA">
        <w:rPr>
          <w:b/>
          <w:sz w:val="28"/>
          <w:szCs w:val="28"/>
        </w:rPr>
        <w:t>«Доход от педагогической деятельности» графы 2 «Вид дохода» справки</w:t>
      </w:r>
    </w:p>
    <w:p w14:paraId="3B90B7A7" w14:textId="77777777" w:rsidR="005312F4" w:rsidRPr="000936DA" w:rsidRDefault="005312F4" w:rsidP="005312F4">
      <w:pPr>
        <w:ind w:firstLine="900"/>
        <w:jc w:val="both"/>
        <w:rPr>
          <w:sz w:val="28"/>
          <w:szCs w:val="28"/>
        </w:rPr>
      </w:pPr>
      <w:r w:rsidRPr="000936DA">
        <w:rPr>
          <w:sz w:val="28"/>
          <w:szCs w:val="28"/>
        </w:rPr>
        <w:t>К доходам от педагогической деятельности относятся доходы, полученные в течение отчетного периода в образовательных учреждениях по трудовому договору либо гражданскому правовому договору возмездного оказания услуг.</w:t>
      </w:r>
    </w:p>
    <w:p w14:paraId="39E261F4" w14:textId="77777777" w:rsidR="005312F4" w:rsidRPr="000936DA" w:rsidRDefault="005312F4" w:rsidP="005312F4">
      <w:pPr>
        <w:ind w:firstLine="900"/>
        <w:jc w:val="both"/>
        <w:rPr>
          <w:sz w:val="28"/>
          <w:szCs w:val="28"/>
        </w:rPr>
      </w:pPr>
      <w:r w:rsidRPr="000936DA">
        <w:rPr>
          <w:sz w:val="28"/>
          <w:szCs w:val="28"/>
        </w:rPr>
        <w:t>Если в отчетном периоде педагогическая деятельность осуществлялась в нескольких образовательных учреждениях, то из каждого образовательного учреждения необходимо получить справку 2-НДФЛ и суммировать по ним общий доход (без вычета налога).</w:t>
      </w:r>
    </w:p>
    <w:p w14:paraId="3CD490C7" w14:textId="77777777" w:rsidR="005312F4" w:rsidRPr="000936DA" w:rsidRDefault="005312F4" w:rsidP="005312F4">
      <w:pPr>
        <w:ind w:firstLine="900"/>
        <w:jc w:val="both"/>
        <w:rPr>
          <w:b/>
          <w:sz w:val="28"/>
          <w:szCs w:val="28"/>
        </w:rPr>
      </w:pPr>
      <w:r w:rsidRPr="000936DA">
        <w:rPr>
          <w:sz w:val="28"/>
          <w:szCs w:val="28"/>
        </w:rPr>
        <w:t xml:space="preserve">3. Пункт 3 </w:t>
      </w:r>
      <w:r w:rsidRPr="000936DA">
        <w:rPr>
          <w:b/>
          <w:sz w:val="28"/>
          <w:szCs w:val="28"/>
        </w:rPr>
        <w:t>«Доход от научной деятельности» графы 2 «Вид дохода» справки</w:t>
      </w:r>
    </w:p>
    <w:p w14:paraId="41C2F28B" w14:textId="77777777" w:rsidR="005312F4" w:rsidRPr="000936DA" w:rsidRDefault="005312F4" w:rsidP="005312F4">
      <w:pPr>
        <w:ind w:firstLine="900"/>
        <w:jc w:val="both"/>
        <w:rPr>
          <w:sz w:val="28"/>
          <w:szCs w:val="28"/>
        </w:rPr>
      </w:pPr>
      <w:r w:rsidRPr="000936DA">
        <w:rPr>
          <w:sz w:val="28"/>
          <w:szCs w:val="28"/>
        </w:rPr>
        <w:t>К доходам от научной деятельности относятся доходы, полученные по договорам, связанным с выполнением научно-исследовательских работ, получение грантов на проведение научных исследований, если их получение не включено в величину дохода по основному месту работы. К доходам от научной деятельности также относятся полученные премии от различных научных, как российских, так и зарубежных объединений, в том числе некоммерческих фондов, в деятельность которых входит поддержка научных и инновационных технологий, и др.</w:t>
      </w:r>
    </w:p>
    <w:p w14:paraId="6EDF8693" w14:textId="77777777" w:rsidR="005312F4" w:rsidRPr="000936DA" w:rsidRDefault="005312F4" w:rsidP="005312F4">
      <w:pPr>
        <w:ind w:firstLine="900"/>
        <w:jc w:val="both"/>
        <w:rPr>
          <w:sz w:val="28"/>
          <w:szCs w:val="28"/>
        </w:rPr>
      </w:pPr>
      <w:r w:rsidRPr="000936DA">
        <w:rPr>
          <w:sz w:val="28"/>
          <w:szCs w:val="28"/>
        </w:rPr>
        <w:t>В данном пункте справки указывается общая сумма дохода, полученная со всех мест ведения научной деятельности в соответствии со справками 2-НДФЛ.</w:t>
      </w:r>
    </w:p>
    <w:p w14:paraId="103AAB91" w14:textId="77777777" w:rsidR="005312F4" w:rsidRPr="000936DA" w:rsidRDefault="005312F4" w:rsidP="005312F4">
      <w:pPr>
        <w:ind w:firstLine="900"/>
        <w:jc w:val="both"/>
        <w:rPr>
          <w:b/>
          <w:sz w:val="28"/>
          <w:szCs w:val="28"/>
        </w:rPr>
      </w:pPr>
      <w:r w:rsidRPr="000936DA">
        <w:rPr>
          <w:sz w:val="28"/>
          <w:szCs w:val="28"/>
        </w:rPr>
        <w:t xml:space="preserve">4. Пункт 4 </w:t>
      </w:r>
      <w:r w:rsidRPr="000936DA">
        <w:rPr>
          <w:b/>
          <w:sz w:val="28"/>
          <w:szCs w:val="28"/>
        </w:rPr>
        <w:t>«Доход от иной творческой деятельности» графы 2 «Вид дохода» справки</w:t>
      </w:r>
    </w:p>
    <w:p w14:paraId="35D49E63" w14:textId="77777777" w:rsidR="005312F4" w:rsidRPr="000936DA" w:rsidRDefault="005312F4" w:rsidP="005312F4">
      <w:pPr>
        <w:ind w:firstLine="900"/>
        <w:jc w:val="both"/>
        <w:rPr>
          <w:sz w:val="28"/>
          <w:szCs w:val="28"/>
        </w:rPr>
      </w:pPr>
      <w:r w:rsidRPr="000936DA">
        <w:rPr>
          <w:sz w:val="28"/>
          <w:szCs w:val="28"/>
        </w:rPr>
        <w:t xml:space="preserve">Доход от творческой деятельности включает доходы, полученные заявителем в разных сферах творческой деятельности (технической, художественной, публицистической и </w:t>
      </w:r>
      <w:proofErr w:type="gramStart"/>
      <w:r w:rsidRPr="000936DA">
        <w:rPr>
          <w:sz w:val="28"/>
          <w:szCs w:val="28"/>
        </w:rPr>
        <w:t>т.д.</w:t>
      </w:r>
      <w:proofErr w:type="gramEnd"/>
      <w:r w:rsidRPr="000936DA">
        <w:rPr>
          <w:sz w:val="28"/>
          <w:szCs w:val="28"/>
        </w:rPr>
        <w:t>).</w:t>
      </w:r>
    </w:p>
    <w:p w14:paraId="38CD0518" w14:textId="77777777" w:rsidR="005312F4" w:rsidRPr="000936DA" w:rsidRDefault="005312F4" w:rsidP="005312F4">
      <w:pPr>
        <w:ind w:firstLine="900"/>
        <w:jc w:val="both"/>
        <w:rPr>
          <w:sz w:val="28"/>
          <w:szCs w:val="28"/>
        </w:rPr>
      </w:pPr>
      <w:r w:rsidRPr="000936DA">
        <w:rPr>
          <w:sz w:val="28"/>
          <w:szCs w:val="28"/>
        </w:rPr>
        <w:t xml:space="preserve">К доходам от иной творческой деятельности относятся доходы, полученные по договорам авторского вознаграждения, договорам передачи </w:t>
      </w:r>
      <w:r w:rsidRPr="000936DA">
        <w:rPr>
          <w:sz w:val="28"/>
          <w:szCs w:val="28"/>
        </w:rPr>
        <w:lastRenderedPageBreak/>
        <w:t xml:space="preserve">(уступки авторских правонарушений), от продажи собственных произведений искусства либо интеллектуальных разработок. Указываются авторские гонорары за публикацию статей, выпуска книг, сборников, гонорары за публичные выступления, денежные призы за победу в творческих конкурсах, доходы от внедрения программных продуктов, баз данных, доходы, полученные в результате использования изобретений, промышленных образцов, полезных моделей и </w:t>
      </w:r>
      <w:proofErr w:type="gramStart"/>
      <w:r w:rsidRPr="000936DA">
        <w:rPr>
          <w:sz w:val="28"/>
          <w:szCs w:val="28"/>
        </w:rPr>
        <w:t>т.д.</w:t>
      </w:r>
      <w:proofErr w:type="gramEnd"/>
    </w:p>
    <w:p w14:paraId="2C494E59" w14:textId="77777777" w:rsidR="005312F4" w:rsidRPr="000936DA" w:rsidRDefault="005312F4" w:rsidP="005312F4">
      <w:pPr>
        <w:ind w:firstLine="900"/>
        <w:jc w:val="both"/>
        <w:rPr>
          <w:sz w:val="28"/>
          <w:szCs w:val="28"/>
        </w:rPr>
      </w:pPr>
      <w:r w:rsidRPr="000936DA">
        <w:rPr>
          <w:sz w:val="28"/>
          <w:szCs w:val="28"/>
        </w:rPr>
        <w:t xml:space="preserve">5. Пункт </w:t>
      </w:r>
      <w:r w:rsidRPr="000936DA">
        <w:rPr>
          <w:b/>
          <w:sz w:val="28"/>
          <w:szCs w:val="28"/>
        </w:rPr>
        <w:t>5 «Доход от вкладов в банках и иных кредитных организациях» графы 2 «Вид дохода» справки</w:t>
      </w:r>
    </w:p>
    <w:p w14:paraId="134F8400" w14:textId="77777777" w:rsidR="005312F4" w:rsidRPr="000936DA" w:rsidRDefault="005312F4" w:rsidP="005312F4">
      <w:pPr>
        <w:ind w:firstLine="900"/>
        <w:jc w:val="both"/>
        <w:rPr>
          <w:sz w:val="28"/>
          <w:szCs w:val="28"/>
        </w:rPr>
      </w:pPr>
      <w:r w:rsidRPr="000936DA">
        <w:rPr>
          <w:sz w:val="28"/>
          <w:szCs w:val="28"/>
        </w:rPr>
        <w:t>К доходам, полученным от вкладов в банках, относятся все доходы, в том числе не подлежащие налогообложению. Доход по вкладу выплачивается в денежной форме в виде процентов.</w:t>
      </w:r>
    </w:p>
    <w:p w14:paraId="6C87BB67" w14:textId="77777777" w:rsidR="005312F4" w:rsidRPr="000936DA" w:rsidRDefault="005312F4" w:rsidP="005312F4">
      <w:pPr>
        <w:ind w:firstLine="900"/>
        <w:jc w:val="both"/>
        <w:rPr>
          <w:sz w:val="28"/>
          <w:szCs w:val="28"/>
        </w:rPr>
      </w:pPr>
      <w:r w:rsidRPr="000936DA">
        <w:rPr>
          <w:sz w:val="28"/>
          <w:szCs w:val="28"/>
        </w:rPr>
        <w:t>Величина дохода по вкладу подтверждается документом, выданным соответствующим банком или кредитной организацией (предоставление данной информации осуществляется в соответствии с тарифами банка, кредитной организации). В целях точности указания суммы полученного дохода в виде процентов от вкладов в банках и иных кредитных организациях рекомендуется запросить от банка или иной кредитной организации справку о размере выплаченных процентов от вклада (в рублях).</w:t>
      </w:r>
    </w:p>
    <w:p w14:paraId="2E2D6298" w14:textId="77777777" w:rsidR="005312F4" w:rsidRPr="000936DA" w:rsidRDefault="005312F4" w:rsidP="005312F4">
      <w:pPr>
        <w:ind w:firstLine="900"/>
        <w:jc w:val="both"/>
        <w:rPr>
          <w:sz w:val="28"/>
          <w:szCs w:val="28"/>
        </w:rPr>
      </w:pPr>
      <w:r w:rsidRPr="000936DA">
        <w:rPr>
          <w:sz w:val="28"/>
          <w:szCs w:val="28"/>
        </w:rPr>
        <w:t>К доходам, полученным от иных кредитных организаций, относятся доходы, полученные от размещения денежных средств, либо их передачи в доверительное управление различным кредитным организациям, деятельность которых не связана с банковской деятельностью. Это могут быть различные инвестиционные фонды (ПИФы), игроки финансовых (валютных) рынков и др.</w:t>
      </w:r>
    </w:p>
    <w:p w14:paraId="1E2C2495" w14:textId="77777777" w:rsidR="005312F4" w:rsidRPr="000936DA" w:rsidRDefault="005312F4" w:rsidP="005312F4">
      <w:pPr>
        <w:ind w:firstLine="900"/>
        <w:jc w:val="both"/>
        <w:rPr>
          <w:sz w:val="28"/>
          <w:szCs w:val="28"/>
        </w:rPr>
      </w:pPr>
      <w:r w:rsidRPr="000936DA">
        <w:rPr>
          <w:sz w:val="28"/>
          <w:szCs w:val="28"/>
        </w:rPr>
        <w:t xml:space="preserve">Под </w:t>
      </w:r>
      <w:r w:rsidRPr="000936DA">
        <w:rPr>
          <w:b/>
          <w:sz w:val="28"/>
          <w:szCs w:val="28"/>
        </w:rPr>
        <w:t>«кредитной организацией»</w:t>
      </w:r>
      <w:r w:rsidRPr="000936DA">
        <w:rPr>
          <w:sz w:val="28"/>
          <w:szCs w:val="28"/>
        </w:rPr>
        <w:t xml:space="preserve"> понимается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имеет право осуществлять банковские операции, предусмотренные Федеральным законом «О банках и банковской деятельности».</w:t>
      </w:r>
    </w:p>
    <w:p w14:paraId="1E8426EC" w14:textId="77777777" w:rsidR="005312F4" w:rsidRPr="000936DA" w:rsidRDefault="005312F4" w:rsidP="005312F4">
      <w:pPr>
        <w:ind w:firstLine="900"/>
        <w:jc w:val="both"/>
        <w:rPr>
          <w:sz w:val="28"/>
          <w:szCs w:val="28"/>
        </w:rPr>
      </w:pPr>
      <w:r w:rsidRPr="000936DA">
        <w:rPr>
          <w:sz w:val="28"/>
          <w:szCs w:val="28"/>
        </w:rPr>
        <w:t>Небанковские кредитные организации имеют право осуществлять исключительно банковские операции, определенные названным Федеральным законом, либо отдельные банковские операции.</w:t>
      </w:r>
    </w:p>
    <w:p w14:paraId="4ED5E774" w14:textId="77777777" w:rsidR="005312F4" w:rsidRPr="000936DA" w:rsidRDefault="005312F4" w:rsidP="005312F4">
      <w:pPr>
        <w:ind w:firstLine="900"/>
        <w:jc w:val="both"/>
        <w:rPr>
          <w:sz w:val="28"/>
          <w:szCs w:val="28"/>
        </w:rPr>
      </w:pPr>
      <w:r w:rsidRPr="000936DA">
        <w:rPr>
          <w:sz w:val="28"/>
          <w:szCs w:val="28"/>
        </w:rPr>
        <w:t>Таким образом, в пункте 5 «</w:t>
      </w:r>
      <w:r w:rsidRPr="000936DA">
        <w:rPr>
          <w:b/>
          <w:sz w:val="28"/>
          <w:szCs w:val="28"/>
        </w:rPr>
        <w:t>Доход от вкладов в банках и иных кредитных организациях» графы 2 «Вид дохода»</w:t>
      </w:r>
      <w:r w:rsidRPr="000936DA">
        <w:rPr>
          <w:sz w:val="28"/>
          <w:szCs w:val="28"/>
        </w:rPr>
        <w:t xml:space="preserve"> справки указывается общая сумма начисленных за год процентов по всем вкладам на основании выписок, полученных в банке или кредитной организации.</w:t>
      </w:r>
    </w:p>
    <w:p w14:paraId="7F1D1E0F" w14:textId="77777777" w:rsidR="005312F4" w:rsidRPr="000936DA" w:rsidRDefault="005312F4" w:rsidP="005312F4">
      <w:pPr>
        <w:ind w:firstLine="900"/>
        <w:jc w:val="both"/>
        <w:rPr>
          <w:sz w:val="28"/>
          <w:szCs w:val="28"/>
        </w:rPr>
      </w:pPr>
      <w:r w:rsidRPr="000936DA">
        <w:rPr>
          <w:sz w:val="28"/>
          <w:szCs w:val="28"/>
        </w:rPr>
        <w:t xml:space="preserve">Например: </w:t>
      </w:r>
      <w:proofErr w:type="gramStart"/>
      <w:r w:rsidRPr="000936DA">
        <w:rPr>
          <w:sz w:val="28"/>
          <w:szCs w:val="28"/>
        </w:rPr>
        <w:t>муниципальный  служащим</w:t>
      </w:r>
      <w:proofErr w:type="gramEnd"/>
      <w:r w:rsidRPr="000936DA">
        <w:rPr>
          <w:sz w:val="28"/>
          <w:szCs w:val="28"/>
        </w:rPr>
        <w:t xml:space="preserve"> открыт текущий счет в банке под 11 процентов годовых в рублях. В пункте 5 «Доход от вкладов в банках и иных кредитных организациях» графы 2 «Вид дохода» справки указывается сумма </w:t>
      </w:r>
      <w:proofErr w:type="gramStart"/>
      <w:r w:rsidRPr="000936DA">
        <w:rPr>
          <w:sz w:val="28"/>
          <w:szCs w:val="28"/>
        </w:rPr>
        <w:t>в рублях</w:t>
      </w:r>
      <w:proofErr w:type="gramEnd"/>
      <w:r w:rsidRPr="000936DA">
        <w:rPr>
          <w:sz w:val="28"/>
          <w:szCs w:val="28"/>
        </w:rPr>
        <w:t xml:space="preserve"> полученная от начисленных процентов по вкладу без учета собственных вложений.</w:t>
      </w:r>
    </w:p>
    <w:p w14:paraId="1B172C3F" w14:textId="77777777" w:rsidR="005312F4" w:rsidRPr="000936DA" w:rsidRDefault="005312F4" w:rsidP="005312F4">
      <w:pPr>
        <w:ind w:firstLine="900"/>
        <w:jc w:val="both"/>
        <w:rPr>
          <w:sz w:val="28"/>
          <w:szCs w:val="28"/>
        </w:rPr>
      </w:pPr>
    </w:p>
    <w:p w14:paraId="63093E08" w14:textId="77777777" w:rsidR="005312F4" w:rsidRPr="000936DA" w:rsidRDefault="005312F4" w:rsidP="005312F4">
      <w:pPr>
        <w:ind w:firstLine="900"/>
        <w:jc w:val="both"/>
        <w:rPr>
          <w:sz w:val="28"/>
          <w:szCs w:val="28"/>
        </w:rPr>
      </w:pPr>
      <w:r w:rsidRPr="000936DA">
        <w:rPr>
          <w:sz w:val="28"/>
          <w:szCs w:val="28"/>
        </w:rPr>
        <w:lastRenderedPageBreak/>
        <w:t xml:space="preserve">6. Пункт </w:t>
      </w:r>
      <w:r w:rsidRPr="000936DA">
        <w:rPr>
          <w:b/>
          <w:sz w:val="28"/>
          <w:szCs w:val="28"/>
        </w:rPr>
        <w:t>6 «Доход от ценных бумаг и долей участия в коммерческих организациях» графы 2 «Вид дохода» справки</w:t>
      </w:r>
    </w:p>
    <w:p w14:paraId="749DAE3E" w14:textId="77777777" w:rsidR="005312F4" w:rsidRPr="000936DA" w:rsidRDefault="005312F4" w:rsidP="005312F4">
      <w:pPr>
        <w:ind w:firstLine="900"/>
        <w:jc w:val="both"/>
        <w:rPr>
          <w:sz w:val="28"/>
          <w:szCs w:val="28"/>
        </w:rPr>
      </w:pPr>
      <w:r w:rsidRPr="000936DA">
        <w:rPr>
          <w:sz w:val="28"/>
          <w:szCs w:val="28"/>
        </w:rPr>
        <w:t>К доходам, полученным от ценных бумаг и долей участия в коммерческих организациях, относятся доходы, начисленные в течение отчетного периода по ценным бумагам, либо доход, полученный в результате продажи ценных бумаг.</w:t>
      </w:r>
    </w:p>
    <w:p w14:paraId="60326B98" w14:textId="77777777" w:rsidR="005312F4" w:rsidRPr="000936DA" w:rsidRDefault="005312F4" w:rsidP="005312F4">
      <w:pPr>
        <w:ind w:firstLine="900"/>
        <w:jc w:val="both"/>
        <w:rPr>
          <w:sz w:val="28"/>
          <w:szCs w:val="28"/>
        </w:rPr>
      </w:pPr>
      <w:r w:rsidRPr="000936DA">
        <w:rPr>
          <w:sz w:val="28"/>
          <w:szCs w:val="28"/>
        </w:rPr>
        <w:t>К ценным бумагам относятся: акции, векселя, депозитные и сберегательные сертификаты, облигации, приватизационные ценные бумаги, чеки и другие документы, которые федеральными законами о ценных бумагах или в установленном ими порядке отнесены к числу ценных бумаг.</w:t>
      </w:r>
    </w:p>
    <w:p w14:paraId="095695CA" w14:textId="77777777" w:rsidR="005312F4" w:rsidRPr="000936DA" w:rsidRDefault="005312F4" w:rsidP="005312F4">
      <w:pPr>
        <w:ind w:firstLine="900"/>
        <w:jc w:val="both"/>
        <w:rPr>
          <w:sz w:val="28"/>
          <w:szCs w:val="28"/>
        </w:rPr>
      </w:pPr>
      <w:r w:rsidRPr="000936DA">
        <w:rPr>
          <w:sz w:val="28"/>
          <w:szCs w:val="28"/>
        </w:rPr>
        <w:t xml:space="preserve">Согласно части 2.2 статьи 14.1 Федерального закона «О муниципальной службе в Российской Федерации» в связи с прохождением муниципальной службы </w:t>
      </w:r>
      <w:proofErr w:type="gramStart"/>
      <w:r w:rsidRPr="000936DA">
        <w:rPr>
          <w:sz w:val="28"/>
          <w:szCs w:val="28"/>
        </w:rPr>
        <w:t>муниципальному  служащему</w:t>
      </w:r>
      <w:proofErr w:type="gramEnd"/>
      <w:r w:rsidRPr="000936DA">
        <w:rPr>
          <w:sz w:val="28"/>
          <w:szCs w:val="28"/>
        </w:rPr>
        <w:t xml:space="preserve"> запрещается приобретать в случаях, установленных федеральным законом, ценные бумаги, по которым может быть получен доход.</w:t>
      </w:r>
    </w:p>
    <w:p w14:paraId="59BD2B9E" w14:textId="77777777" w:rsidR="005312F4" w:rsidRPr="000936DA" w:rsidRDefault="005312F4" w:rsidP="005312F4">
      <w:pPr>
        <w:ind w:firstLine="900"/>
        <w:jc w:val="both"/>
        <w:rPr>
          <w:sz w:val="28"/>
          <w:szCs w:val="28"/>
        </w:rPr>
      </w:pPr>
      <w:r w:rsidRPr="000936DA">
        <w:rPr>
          <w:sz w:val="28"/>
          <w:szCs w:val="28"/>
        </w:rPr>
        <w:t xml:space="preserve">Закон устанавливает запрет на владение муниципальным служащим ценными бумагами, акциями (долями участия, паями в уставных (складочных) капиталах организаций) в случаях, если такое владение приводит или может привести к конфликту интересов. В этом случае муниципальный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p>
    <w:p w14:paraId="493F1FF1" w14:textId="77777777" w:rsidR="005312F4" w:rsidRPr="000936DA" w:rsidRDefault="005312F4" w:rsidP="005312F4">
      <w:pPr>
        <w:ind w:firstLine="900"/>
        <w:jc w:val="both"/>
        <w:rPr>
          <w:sz w:val="28"/>
          <w:szCs w:val="28"/>
        </w:rPr>
      </w:pPr>
      <w:r w:rsidRPr="000936DA">
        <w:rPr>
          <w:sz w:val="28"/>
          <w:szCs w:val="28"/>
        </w:rPr>
        <w:t xml:space="preserve">  Кроме того, в связи с прохождением муниципальной службы муниципальному служащему запрещается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(пункт 1 части 1 статьи 14 Федерального закона «О муниципальной службе в Российской Федерации»).</w:t>
      </w:r>
    </w:p>
    <w:p w14:paraId="15B94EB3" w14:textId="77777777" w:rsidR="005312F4" w:rsidRPr="000936DA" w:rsidRDefault="005312F4" w:rsidP="005312F4">
      <w:pPr>
        <w:ind w:firstLine="900"/>
        <w:jc w:val="both"/>
        <w:rPr>
          <w:sz w:val="28"/>
          <w:szCs w:val="28"/>
        </w:rPr>
      </w:pPr>
      <w:r w:rsidRPr="000936DA">
        <w:rPr>
          <w:sz w:val="28"/>
          <w:szCs w:val="28"/>
        </w:rPr>
        <w:t xml:space="preserve">Под </w:t>
      </w:r>
      <w:r w:rsidRPr="000936DA">
        <w:rPr>
          <w:b/>
          <w:sz w:val="28"/>
          <w:szCs w:val="28"/>
        </w:rPr>
        <w:t>«долей участия»</w:t>
      </w:r>
      <w:r w:rsidRPr="000936DA">
        <w:rPr>
          <w:sz w:val="28"/>
          <w:szCs w:val="28"/>
        </w:rPr>
        <w:t xml:space="preserve"> в коммерческих организациях понимается владение ценными бумагами данных коммерческих организаций, дающими право на управление организацией и получение дивидендов (дохода) по ним.</w:t>
      </w:r>
    </w:p>
    <w:p w14:paraId="010CDCF5" w14:textId="77777777" w:rsidR="005312F4" w:rsidRPr="000936DA" w:rsidRDefault="005312F4" w:rsidP="005312F4">
      <w:pPr>
        <w:ind w:firstLine="900"/>
        <w:jc w:val="both"/>
        <w:rPr>
          <w:sz w:val="28"/>
          <w:szCs w:val="28"/>
        </w:rPr>
      </w:pPr>
      <w:r w:rsidRPr="000936DA">
        <w:rPr>
          <w:sz w:val="28"/>
          <w:szCs w:val="28"/>
        </w:rPr>
        <w:t>В случае если принадлежащие заявителю ценные бумаги, акции (доли участия, паи в уставных (складочных) капиталах организаций) переданы в доверительное управление, указываются реквизиты соответствующего договора.</w:t>
      </w:r>
    </w:p>
    <w:p w14:paraId="658551C2" w14:textId="77777777" w:rsidR="005312F4" w:rsidRPr="000936DA" w:rsidRDefault="005312F4" w:rsidP="005312F4">
      <w:pPr>
        <w:ind w:firstLine="900"/>
        <w:jc w:val="both"/>
        <w:rPr>
          <w:sz w:val="28"/>
          <w:szCs w:val="28"/>
        </w:rPr>
      </w:pPr>
      <w:r w:rsidRPr="000936DA">
        <w:rPr>
          <w:sz w:val="28"/>
          <w:szCs w:val="28"/>
        </w:rPr>
        <w:t xml:space="preserve">Таким образом, в пункте </w:t>
      </w:r>
      <w:r w:rsidRPr="000936DA">
        <w:rPr>
          <w:b/>
          <w:sz w:val="28"/>
          <w:szCs w:val="28"/>
        </w:rPr>
        <w:t>6 «Доход от ценных бумаг и долей участия в коммерческих организациях» г</w:t>
      </w:r>
      <w:r w:rsidRPr="000936DA">
        <w:rPr>
          <w:sz w:val="28"/>
          <w:szCs w:val="28"/>
        </w:rPr>
        <w:t>рафы 2 «Вид дохода» справки указывается доход, полученный в виде дивидендов по ценным бумагам по итогам календарного года без учета номинальной стоимости ценных бумаг. В целях точности указания суммы полученного дохода от ценных бумаг и долей участия в коммерческих организациях рекомендуется запросить от банка, иной кредитной организации или коммерческой организации - эмитента ценных бумаг справку о размере полученных дивидендов по ценным бумагам.</w:t>
      </w:r>
    </w:p>
    <w:p w14:paraId="469E6681" w14:textId="77777777" w:rsidR="005312F4" w:rsidRPr="000936DA" w:rsidRDefault="005312F4" w:rsidP="005312F4">
      <w:pPr>
        <w:ind w:firstLine="900"/>
        <w:jc w:val="both"/>
        <w:rPr>
          <w:sz w:val="28"/>
          <w:szCs w:val="28"/>
        </w:rPr>
      </w:pPr>
      <w:r w:rsidRPr="000936DA">
        <w:rPr>
          <w:sz w:val="28"/>
          <w:szCs w:val="28"/>
        </w:rPr>
        <w:lastRenderedPageBreak/>
        <w:t>В случае продажи ценных бумаг в течение отчетного периода указываются доходы, полученные от их реализации (в рублях).</w:t>
      </w:r>
    </w:p>
    <w:p w14:paraId="45CF3ECD" w14:textId="77777777" w:rsidR="005312F4" w:rsidRPr="000936DA" w:rsidRDefault="005312F4" w:rsidP="005312F4">
      <w:pPr>
        <w:ind w:firstLine="900"/>
        <w:jc w:val="both"/>
        <w:rPr>
          <w:b/>
          <w:sz w:val="28"/>
          <w:szCs w:val="28"/>
        </w:rPr>
      </w:pPr>
      <w:r w:rsidRPr="000936DA">
        <w:rPr>
          <w:sz w:val="28"/>
          <w:szCs w:val="28"/>
        </w:rPr>
        <w:t xml:space="preserve">7. Пункт </w:t>
      </w:r>
      <w:r w:rsidRPr="000936DA">
        <w:rPr>
          <w:b/>
          <w:sz w:val="28"/>
          <w:szCs w:val="28"/>
        </w:rPr>
        <w:t>7 «Иные доходы (указать вид дохода)» графы 2 «Вид дохода» справки</w:t>
      </w:r>
    </w:p>
    <w:p w14:paraId="3AA91371" w14:textId="77777777" w:rsidR="005312F4" w:rsidRPr="000936DA" w:rsidRDefault="005312F4" w:rsidP="005312F4">
      <w:pPr>
        <w:ind w:firstLine="900"/>
        <w:jc w:val="both"/>
        <w:rPr>
          <w:sz w:val="28"/>
          <w:szCs w:val="28"/>
        </w:rPr>
      </w:pPr>
      <w:r w:rsidRPr="000936DA">
        <w:rPr>
          <w:sz w:val="28"/>
          <w:szCs w:val="28"/>
        </w:rPr>
        <w:t>Указываются все виды доходов от источников в Российской Федерации и доходы от источников за пределами Российской Федерации, которые не были отражены в пунктах 1 - 6 графы 2 справки. Открытый перечень таких доходов установлен статьей 208 Налогового кодекса Российской Федерации.</w:t>
      </w:r>
    </w:p>
    <w:p w14:paraId="035BAF25" w14:textId="77777777" w:rsidR="005312F4" w:rsidRPr="000936DA" w:rsidRDefault="005312F4" w:rsidP="005312F4">
      <w:pPr>
        <w:ind w:firstLine="900"/>
        <w:jc w:val="both"/>
        <w:rPr>
          <w:sz w:val="28"/>
          <w:szCs w:val="28"/>
        </w:rPr>
      </w:pPr>
    </w:p>
    <w:p w14:paraId="6F5AD0CA" w14:textId="77777777" w:rsidR="005312F4" w:rsidRPr="000936DA" w:rsidRDefault="005312F4" w:rsidP="005312F4">
      <w:pPr>
        <w:ind w:firstLine="900"/>
        <w:jc w:val="both"/>
        <w:rPr>
          <w:sz w:val="28"/>
          <w:szCs w:val="28"/>
        </w:rPr>
      </w:pPr>
      <w:r w:rsidRPr="000936DA">
        <w:rPr>
          <w:b/>
          <w:sz w:val="28"/>
          <w:szCs w:val="28"/>
        </w:rPr>
        <w:t>К иным доходам относятся:</w:t>
      </w:r>
      <w:r w:rsidRPr="000936DA">
        <w:rPr>
          <w:sz w:val="28"/>
          <w:szCs w:val="28"/>
        </w:rPr>
        <w:t xml:space="preserve"> полученные за год пенсии, стипендии, пособия (в том числе пособие по беременности и родам, пособия по государственному социальному страхованию, единовременное пособие при рождении ребенка и др.), 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денежные средства, полученные от страховой компании на ремонт транспортного средства), выплаты по листам временной нетрудоспособности по договору страхования гражданских служащих и др.), алименты, материнский капитал или его часть (по факту перечисления денежных средств на счет заявителя либо его супруги (супруга), вознаграждения, полученные от физических лиц и организаций на основе заключенных трудовых договоров и договоров гражданско-правового характера, доходы по договорам найма или договорам аренды любого имущества, доходы, полученные от использования любых транспортных средств, от продажи имущества, принадлежащего на праве собственности и имущественных прав, единовременная субсидия на приобретение жилого помещения, доходы, полученные от выигрышей, выплачиваемых организаторами лотерей, тотализаторов и других, основанных на риске игр, в том числе с использованием игровых автоматов, доходы в виде вознаграждения, выплачиваемые как наследникам или правопреемникам авторов произведений науки, литературы, искусства, а также авторов изобретений, полезных моделей и промышленных образцов, денежные премии, полученные к наградам и почетным званиям в соответствии с федеральными законами и Законом Оренбургской области  «О наградах Оренбургской области», доходы от получения подарков и др.</w:t>
      </w:r>
    </w:p>
    <w:p w14:paraId="0A08D7FD" w14:textId="77777777" w:rsidR="005312F4" w:rsidRPr="000936DA" w:rsidRDefault="005312F4" w:rsidP="005312F4">
      <w:pPr>
        <w:ind w:firstLine="900"/>
        <w:jc w:val="both"/>
        <w:rPr>
          <w:sz w:val="28"/>
          <w:szCs w:val="28"/>
        </w:rPr>
      </w:pPr>
    </w:p>
    <w:p w14:paraId="1052A91B" w14:textId="77777777" w:rsidR="005312F4" w:rsidRPr="000936DA" w:rsidRDefault="005312F4" w:rsidP="005312F4">
      <w:pPr>
        <w:ind w:firstLine="900"/>
        <w:jc w:val="both"/>
        <w:rPr>
          <w:sz w:val="28"/>
          <w:szCs w:val="28"/>
        </w:rPr>
      </w:pPr>
      <w:r w:rsidRPr="000936DA">
        <w:rPr>
          <w:sz w:val="28"/>
          <w:szCs w:val="28"/>
        </w:rPr>
        <w:t>В целях точности указания иных полученных в отчетном периоде доходов (например, социальных выплат) рекомендуется запросить справки о размере выплат денежных средств от организаций, их осуществивших.</w:t>
      </w:r>
    </w:p>
    <w:p w14:paraId="4E2E1A05" w14:textId="77777777" w:rsidR="005312F4" w:rsidRPr="000936DA" w:rsidRDefault="005312F4" w:rsidP="005312F4">
      <w:pPr>
        <w:ind w:firstLine="900"/>
        <w:jc w:val="both"/>
        <w:rPr>
          <w:sz w:val="28"/>
          <w:szCs w:val="28"/>
        </w:rPr>
      </w:pPr>
      <w:r w:rsidRPr="000936DA">
        <w:rPr>
          <w:sz w:val="28"/>
          <w:szCs w:val="28"/>
        </w:rPr>
        <w:t xml:space="preserve">Согласно части 2 статьи 11 Федерального закона «О муниципальной службе в Российской Федерации» муниципальный служащий, за исключением муниципального служащего, замещающего должность главы местной администрации по контракту, </w:t>
      </w:r>
      <w:r w:rsidRPr="000936DA">
        <w:rPr>
          <w:b/>
          <w:sz w:val="28"/>
          <w:szCs w:val="28"/>
        </w:rPr>
        <w:t xml:space="preserve">вправе с предварительного письменного уведомления представителя нанимателя (работодателя) выполнять иную </w:t>
      </w:r>
      <w:r w:rsidRPr="000936DA">
        <w:rPr>
          <w:b/>
          <w:sz w:val="28"/>
          <w:szCs w:val="28"/>
        </w:rPr>
        <w:lastRenderedPageBreak/>
        <w:t>оплачиваемую работу</w:t>
      </w:r>
      <w:r w:rsidRPr="000936DA">
        <w:rPr>
          <w:sz w:val="28"/>
          <w:szCs w:val="28"/>
        </w:rPr>
        <w:t xml:space="preserve">, если это не повлечет за собой конфликт интересов и если иное не предусмотрено названным Федеральным законом. </w:t>
      </w:r>
    </w:p>
    <w:p w14:paraId="59A907E8" w14:textId="77777777" w:rsidR="005312F4" w:rsidRPr="000936DA" w:rsidRDefault="005312F4" w:rsidP="005312F4">
      <w:pPr>
        <w:ind w:firstLine="900"/>
        <w:jc w:val="both"/>
        <w:rPr>
          <w:sz w:val="28"/>
          <w:szCs w:val="28"/>
        </w:rPr>
      </w:pPr>
      <w:proofErr w:type="gramStart"/>
      <w:r w:rsidRPr="000936DA">
        <w:rPr>
          <w:sz w:val="28"/>
          <w:szCs w:val="28"/>
        </w:rPr>
        <w:t>Заявление  муниципального</w:t>
      </w:r>
      <w:proofErr w:type="gramEnd"/>
      <w:r w:rsidRPr="000936DA">
        <w:rPr>
          <w:sz w:val="28"/>
          <w:szCs w:val="28"/>
        </w:rPr>
        <w:t xml:space="preserve"> служащего о намерении выполнения иной оплачиваемой работы подлежит рассмотрению на заседании соответствующей комиссии по соблюдению требований к служебному поведению и урегулированию конфликта интересов.</w:t>
      </w:r>
    </w:p>
    <w:p w14:paraId="44A1442B" w14:textId="77777777" w:rsidR="005312F4" w:rsidRPr="000936DA" w:rsidRDefault="005312F4" w:rsidP="005312F4">
      <w:pPr>
        <w:ind w:firstLine="900"/>
        <w:jc w:val="both"/>
        <w:rPr>
          <w:sz w:val="28"/>
          <w:szCs w:val="28"/>
        </w:rPr>
      </w:pPr>
      <w:r w:rsidRPr="000936DA">
        <w:rPr>
          <w:sz w:val="28"/>
          <w:szCs w:val="28"/>
        </w:rPr>
        <w:t xml:space="preserve">Доход от выполнения муниципальным служащим иной оплачиваемой работы указывается в пункте </w:t>
      </w:r>
      <w:r w:rsidRPr="000936DA">
        <w:rPr>
          <w:b/>
          <w:sz w:val="28"/>
          <w:szCs w:val="28"/>
        </w:rPr>
        <w:t>7 «Иные доходы (указать вид дохода)»</w:t>
      </w:r>
      <w:r w:rsidRPr="000936DA">
        <w:rPr>
          <w:sz w:val="28"/>
          <w:szCs w:val="28"/>
        </w:rPr>
        <w:t xml:space="preserve"> графы 2 «Вид дохода» справки в случае, если не был указан в пунктах 2-4 этой графы справки.</w:t>
      </w:r>
    </w:p>
    <w:p w14:paraId="79C10D3E" w14:textId="77777777" w:rsidR="005312F4" w:rsidRPr="000936DA" w:rsidRDefault="005312F4" w:rsidP="005312F4">
      <w:pPr>
        <w:ind w:firstLine="900"/>
        <w:jc w:val="both"/>
        <w:rPr>
          <w:b/>
          <w:sz w:val="28"/>
          <w:szCs w:val="28"/>
        </w:rPr>
      </w:pPr>
      <w:r w:rsidRPr="000936DA">
        <w:rPr>
          <w:sz w:val="28"/>
          <w:szCs w:val="28"/>
        </w:rPr>
        <w:t xml:space="preserve">8. </w:t>
      </w:r>
      <w:r w:rsidRPr="000936DA">
        <w:rPr>
          <w:b/>
          <w:sz w:val="28"/>
          <w:szCs w:val="28"/>
        </w:rPr>
        <w:t>Пункт 8 «Итого доход за отчетный период графы 2 «Вид дохода» справки</w:t>
      </w:r>
    </w:p>
    <w:p w14:paraId="7E260BBD" w14:textId="77777777" w:rsidR="005312F4" w:rsidRPr="000936DA" w:rsidRDefault="005312F4" w:rsidP="005312F4">
      <w:pPr>
        <w:ind w:firstLine="900"/>
        <w:jc w:val="both"/>
        <w:rPr>
          <w:sz w:val="28"/>
          <w:szCs w:val="28"/>
        </w:rPr>
      </w:pPr>
      <w:r w:rsidRPr="000936DA">
        <w:rPr>
          <w:sz w:val="28"/>
          <w:szCs w:val="28"/>
        </w:rPr>
        <w:t>В пункте 8 «Итого доход за отчетный период» графы 2 «Вид дохода» справки указывается суммарная величина дохода.</w:t>
      </w:r>
    </w:p>
    <w:p w14:paraId="149D5A8F" w14:textId="77777777" w:rsidR="005312F4" w:rsidRPr="000936DA" w:rsidRDefault="005312F4" w:rsidP="005312F4">
      <w:pPr>
        <w:ind w:firstLine="900"/>
        <w:jc w:val="both"/>
        <w:rPr>
          <w:sz w:val="28"/>
          <w:szCs w:val="28"/>
        </w:rPr>
      </w:pPr>
    </w:p>
    <w:p w14:paraId="73A7CE07" w14:textId="77777777" w:rsidR="005312F4" w:rsidRPr="000936DA" w:rsidRDefault="005312F4" w:rsidP="005312F4">
      <w:pPr>
        <w:ind w:firstLine="900"/>
        <w:jc w:val="both"/>
        <w:rPr>
          <w:b/>
          <w:sz w:val="28"/>
          <w:szCs w:val="28"/>
          <w:u w:val="single"/>
        </w:rPr>
      </w:pPr>
      <w:r w:rsidRPr="000936DA">
        <w:rPr>
          <w:b/>
          <w:sz w:val="28"/>
          <w:szCs w:val="28"/>
          <w:u w:val="single"/>
        </w:rPr>
        <w:t>IV. Заполнение справки по разделу 2 «Сведения об имуществе»</w:t>
      </w:r>
    </w:p>
    <w:p w14:paraId="0797D796" w14:textId="77777777" w:rsidR="005312F4" w:rsidRPr="000936DA" w:rsidRDefault="005312F4" w:rsidP="005312F4">
      <w:pPr>
        <w:ind w:firstLine="900"/>
        <w:jc w:val="both"/>
        <w:rPr>
          <w:b/>
          <w:sz w:val="28"/>
          <w:szCs w:val="28"/>
          <w:u w:val="single"/>
        </w:rPr>
      </w:pPr>
    </w:p>
    <w:p w14:paraId="67363E7A" w14:textId="77777777" w:rsidR="005312F4" w:rsidRPr="000936DA" w:rsidRDefault="005312F4" w:rsidP="005312F4">
      <w:pPr>
        <w:ind w:firstLine="900"/>
        <w:jc w:val="both"/>
        <w:rPr>
          <w:sz w:val="28"/>
          <w:szCs w:val="28"/>
        </w:rPr>
      </w:pPr>
      <w:r w:rsidRPr="000936DA">
        <w:rPr>
          <w:sz w:val="28"/>
          <w:szCs w:val="28"/>
        </w:rPr>
        <w:t xml:space="preserve">В разделе 2 </w:t>
      </w:r>
      <w:r w:rsidRPr="000936DA">
        <w:rPr>
          <w:b/>
          <w:sz w:val="28"/>
          <w:szCs w:val="28"/>
        </w:rPr>
        <w:t>«Сведения об имуществе»</w:t>
      </w:r>
      <w:r w:rsidRPr="000936DA">
        <w:rPr>
          <w:sz w:val="28"/>
          <w:szCs w:val="28"/>
        </w:rPr>
        <w:t xml:space="preserve"> указывается только недвижимое имущество и транспортные средства, находящиеся в собственности заявителя (членов семьи заявителя):</w:t>
      </w:r>
    </w:p>
    <w:p w14:paraId="2707B5E0" w14:textId="77777777" w:rsidR="005312F4" w:rsidRPr="000936DA" w:rsidRDefault="005312F4" w:rsidP="005312F4">
      <w:pPr>
        <w:ind w:firstLine="900"/>
        <w:jc w:val="both"/>
        <w:rPr>
          <w:sz w:val="28"/>
          <w:szCs w:val="28"/>
        </w:rPr>
      </w:pPr>
      <w:r w:rsidRPr="000936DA">
        <w:rPr>
          <w:sz w:val="28"/>
          <w:szCs w:val="28"/>
        </w:rPr>
        <w:t>1)</w:t>
      </w:r>
      <w:r w:rsidRPr="000936DA">
        <w:rPr>
          <w:sz w:val="28"/>
          <w:szCs w:val="28"/>
        </w:rPr>
        <w:tab/>
        <w:t>вид и наименование имущества;</w:t>
      </w:r>
    </w:p>
    <w:p w14:paraId="6DD906E6" w14:textId="77777777" w:rsidR="005312F4" w:rsidRPr="000936DA" w:rsidRDefault="005312F4" w:rsidP="005312F4">
      <w:pPr>
        <w:ind w:firstLine="900"/>
        <w:jc w:val="both"/>
        <w:rPr>
          <w:sz w:val="28"/>
          <w:szCs w:val="28"/>
        </w:rPr>
      </w:pPr>
      <w:r w:rsidRPr="000936DA">
        <w:rPr>
          <w:sz w:val="28"/>
          <w:szCs w:val="28"/>
        </w:rPr>
        <w:t>вид собственности недвижимого имущества или транспортного средства (индивидуальная, общая), для совместной собственности указываются иные лица (фамилия, имя, отчество или наименование юридического лица), в собственности которых находится имущество. В случае наличия долевой собственности указывается доля заявителя, который представляет сведения (если справка представляется на члена семьи заявителя, то указывается доля члена семьи заявителя, на которого представляются сведения);</w:t>
      </w:r>
    </w:p>
    <w:p w14:paraId="39EA8C0F" w14:textId="77777777" w:rsidR="005312F4" w:rsidRPr="000936DA" w:rsidRDefault="005312F4" w:rsidP="005312F4">
      <w:pPr>
        <w:ind w:firstLine="900"/>
        <w:jc w:val="both"/>
        <w:rPr>
          <w:sz w:val="28"/>
          <w:szCs w:val="28"/>
        </w:rPr>
      </w:pPr>
    </w:p>
    <w:p w14:paraId="760BE181" w14:textId="77777777" w:rsidR="005312F4" w:rsidRPr="000936DA" w:rsidRDefault="005312F4" w:rsidP="005312F4">
      <w:pPr>
        <w:ind w:firstLine="900"/>
        <w:jc w:val="both"/>
        <w:rPr>
          <w:sz w:val="28"/>
          <w:szCs w:val="28"/>
        </w:rPr>
      </w:pPr>
      <w:r w:rsidRPr="000936DA">
        <w:rPr>
          <w:sz w:val="28"/>
          <w:szCs w:val="28"/>
        </w:rPr>
        <w:t>для земельных участков указывается вид земельного участка (пая, доли): под индивидуальное жилищное строительство, дачный, огородный, садовый и др.</w:t>
      </w:r>
    </w:p>
    <w:p w14:paraId="40D70BB2" w14:textId="77777777" w:rsidR="005312F4" w:rsidRPr="000936DA" w:rsidRDefault="005312F4" w:rsidP="005312F4">
      <w:pPr>
        <w:ind w:firstLine="900"/>
        <w:jc w:val="both"/>
        <w:rPr>
          <w:sz w:val="28"/>
          <w:szCs w:val="28"/>
        </w:rPr>
      </w:pPr>
      <w:r w:rsidRPr="000936DA">
        <w:rPr>
          <w:sz w:val="28"/>
          <w:szCs w:val="28"/>
        </w:rPr>
        <w:t>В справке не указываются основание приобретения недвижимого имущества и транспортных средств (покупка, мена, дарение, наследование, приватизация и др.), а также реквизиты (дата, номер) соответствующих договоров, свидетельств или актов.</w:t>
      </w:r>
    </w:p>
    <w:p w14:paraId="14E892FE" w14:textId="77777777" w:rsidR="005312F4" w:rsidRPr="000936DA" w:rsidRDefault="005312F4" w:rsidP="005312F4">
      <w:pPr>
        <w:ind w:firstLine="900"/>
        <w:jc w:val="both"/>
        <w:rPr>
          <w:sz w:val="28"/>
          <w:szCs w:val="28"/>
        </w:rPr>
      </w:pPr>
      <w:r w:rsidRPr="000936DA">
        <w:rPr>
          <w:sz w:val="28"/>
          <w:szCs w:val="28"/>
        </w:rPr>
        <w:t>Документами, удостоверяющими право собственности на имущество, являются как свидетельство о государственной регистрации права, выданное Управлением Федеральной службы государственной регистрации, кадастра и картографии по субъекту Российской Федерации, паспорт транспортного средства, так и иные документы, подтверждающие возникновение права собственности на имущество.</w:t>
      </w:r>
    </w:p>
    <w:p w14:paraId="395BE042" w14:textId="77777777" w:rsidR="005312F4" w:rsidRPr="000936DA" w:rsidRDefault="005312F4" w:rsidP="005312F4">
      <w:pPr>
        <w:ind w:firstLine="900"/>
        <w:jc w:val="both"/>
        <w:rPr>
          <w:sz w:val="28"/>
          <w:szCs w:val="28"/>
        </w:rPr>
      </w:pPr>
    </w:p>
    <w:p w14:paraId="14B7107B" w14:textId="77777777" w:rsidR="005312F4" w:rsidRPr="000936DA" w:rsidRDefault="005312F4" w:rsidP="005312F4">
      <w:pPr>
        <w:ind w:firstLine="900"/>
        <w:jc w:val="both"/>
        <w:rPr>
          <w:sz w:val="28"/>
          <w:szCs w:val="28"/>
        </w:rPr>
      </w:pPr>
      <w:r w:rsidRPr="000936DA">
        <w:rPr>
          <w:sz w:val="28"/>
          <w:szCs w:val="28"/>
        </w:rPr>
        <w:t>1. Подраздел 2.</w:t>
      </w:r>
      <w:r w:rsidRPr="000936DA">
        <w:rPr>
          <w:b/>
          <w:sz w:val="28"/>
          <w:szCs w:val="28"/>
        </w:rPr>
        <w:t>1 «Недвижимое имущество»</w:t>
      </w:r>
    </w:p>
    <w:p w14:paraId="4E00039E" w14:textId="77777777" w:rsidR="005312F4" w:rsidRPr="000936DA" w:rsidRDefault="005312F4" w:rsidP="005312F4">
      <w:pPr>
        <w:ind w:firstLine="900"/>
        <w:jc w:val="both"/>
        <w:rPr>
          <w:sz w:val="28"/>
          <w:szCs w:val="28"/>
        </w:rPr>
      </w:pPr>
      <w:r w:rsidRPr="000936DA">
        <w:rPr>
          <w:sz w:val="28"/>
          <w:szCs w:val="28"/>
        </w:rPr>
        <w:lastRenderedPageBreak/>
        <w:t>В подразделе 2.1 «Недвижимое имущество» раздела 2 «Сведения об имуществе» справки сведения указываются в соответствии с правоустанавливающими документами на объект недвижимого имущества.</w:t>
      </w:r>
    </w:p>
    <w:p w14:paraId="7197A26E" w14:textId="77777777" w:rsidR="005312F4" w:rsidRPr="000936DA" w:rsidRDefault="005312F4" w:rsidP="005312F4">
      <w:pPr>
        <w:ind w:firstLine="900"/>
        <w:jc w:val="both"/>
        <w:rPr>
          <w:sz w:val="28"/>
          <w:szCs w:val="28"/>
        </w:rPr>
      </w:pPr>
      <w:r w:rsidRPr="000936DA">
        <w:rPr>
          <w:sz w:val="28"/>
          <w:szCs w:val="28"/>
        </w:rPr>
        <w:t>Права на недвижимое имущество, возникшие до момента вступления в силу Федерального закона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(например, свидетельство на землю; государственный акт о праве собственности; договор; свидетельство на наследство, выданное и удостоверенное нотариусом; и др.).</w:t>
      </w:r>
    </w:p>
    <w:p w14:paraId="613F5497" w14:textId="77777777" w:rsidR="005312F4" w:rsidRPr="000936DA" w:rsidRDefault="005312F4" w:rsidP="005312F4">
      <w:pPr>
        <w:ind w:firstLine="900"/>
        <w:jc w:val="both"/>
        <w:rPr>
          <w:b/>
          <w:sz w:val="28"/>
          <w:szCs w:val="28"/>
        </w:rPr>
      </w:pPr>
      <w:r w:rsidRPr="000936DA">
        <w:rPr>
          <w:sz w:val="28"/>
          <w:szCs w:val="28"/>
        </w:rPr>
        <w:t xml:space="preserve">В подразделе 2.1 «Недвижимое имущество» раздела 2 «Сведения об имуществе» справки во всех случаях, независимо от вида собственности, </w:t>
      </w:r>
      <w:r w:rsidRPr="000936DA">
        <w:rPr>
          <w:b/>
          <w:sz w:val="28"/>
          <w:szCs w:val="28"/>
        </w:rPr>
        <w:t>указывается общая площадь объекта недвижимости.</w:t>
      </w:r>
    </w:p>
    <w:p w14:paraId="559CFDCB" w14:textId="77777777" w:rsidR="005312F4" w:rsidRPr="000936DA" w:rsidRDefault="005312F4" w:rsidP="005312F4">
      <w:pPr>
        <w:ind w:firstLine="900"/>
        <w:jc w:val="both"/>
        <w:rPr>
          <w:sz w:val="28"/>
          <w:szCs w:val="28"/>
        </w:rPr>
      </w:pPr>
    </w:p>
    <w:p w14:paraId="02C145E4" w14:textId="77777777" w:rsidR="005312F4" w:rsidRPr="000936DA" w:rsidRDefault="005312F4" w:rsidP="005312F4">
      <w:pPr>
        <w:ind w:firstLine="900"/>
        <w:jc w:val="both"/>
        <w:rPr>
          <w:sz w:val="28"/>
          <w:szCs w:val="28"/>
        </w:rPr>
      </w:pPr>
      <w:r w:rsidRPr="000936DA">
        <w:rPr>
          <w:sz w:val="28"/>
          <w:szCs w:val="28"/>
        </w:rPr>
        <w:t>В случае установления права совместной собственности на имущество при заполнении графы 2 «Вид собственности» подразделов 2.1 «Недвижимое имущество» и 2.2 «Транспортные средства» раздела 2 «Сведения об имуществе» справки необходимо руководствоваться статьей 253 Гражданского кодекса Российской Федерации, определяющей владение, пользование и распоряжение имуществом, находящимся в совместной собственности.</w:t>
      </w:r>
    </w:p>
    <w:p w14:paraId="4BA2F9F1" w14:textId="77777777" w:rsidR="005312F4" w:rsidRPr="000936DA" w:rsidRDefault="005312F4" w:rsidP="005312F4">
      <w:pPr>
        <w:ind w:firstLine="900"/>
        <w:jc w:val="both"/>
        <w:rPr>
          <w:b/>
          <w:sz w:val="28"/>
          <w:szCs w:val="28"/>
        </w:rPr>
      </w:pPr>
      <w:r w:rsidRPr="000936DA">
        <w:rPr>
          <w:sz w:val="28"/>
          <w:szCs w:val="28"/>
        </w:rPr>
        <w:t xml:space="preserve">Недвижимое имущество, </w:t>
      </w:r>
      <w:r w:rsidRPr="000936DA">
        <w:rPr>
          <w:b/>
          <w:sz w:val="28"/>
          <w:szCs w:val="28"/>
        </w:rPr>
        <w:t>находящееся в совместной собственности</w:t>
      </w:r>
      <w:r w:rsidRPr="000936DA">
        <w:rPr>
          <w:sz w:val="28"/>
          <w:szCs w:val="28"/>
        </w:rPr>
        <w:t xml:space="preserve"> супругов, указывается в подразделе 2.1«Недвижимое имущество» раздела 2 «Сведения об имуществе» справки </w:t>
      </w:r>
      <w:r w:rsidRPr="000936DA">
        <w:rPr>
          <w:b/>
          <w:sz w:val="28"/>
          <w:szCs w:val="28"/>
        </w:rPr>
        <w:t>тому супругу, на которого зарегистрировано право собственности, у второго супруга это имущество находится в пользовании и указывается в подразделе 5.1 «Объекты недвижимого имущества, находящиеся в пользовании» раздела 5 «Сведения об обязательствах имущественного характера» справки.</w:t>
      </w:r>
    </w:p>
    <w:p w14:paraId="465B82A5" w14:textId="77777777" w:rsidR="005312F4" w:rsidRPr="000936DA" w:rsidRDefault="005312F4" w:rsidP="005312F4">
      <w:pPr>
        <w:ind w:firstLine="900"/>
        <w:jc w:val="both"/>
        <w:rPr>
          <w:sz w:val="28"/>
          <w:szCs w:val="28"/>
        </w:rPr>
      </w:pPr>
    </w:p>
    <w:p w14:paraId="3FAFDA98" w14:textId="77777777" w:rsidR="005312F4" w:rsidRPr="000936DA" w:rsidRDefault="005312F4" w:rsidP="005312F4">
      <w:pPr>
        <w:ind w:firstLine="900"/>
        <w:jc w:val="both"/>
        <w:rPr>
          <w:sz w:val="28"/>
          <w:szCs w:val="28"/>
        </w:rPr>
      </w:pPr>
      <w:r w:rsidRPr="000936DA">
        <w:rPr>
          <w:b/>
          <w:sz w:val="28"/>
          <w:szCs w:val="28"/>
        </w:rPr>
        <w:t>Например:</w:t>
      </w:r>
      <w:r w:rsidRPr="000936DA">
        <w:rPr>
          <w:sz w:val="28"/>
          <w:szCs w:val="28"/>
        </w:rPr>
        <w:t xml:space="preserve"> Если в свидетельстве о государственной регистрации права, выданном муниципальному  служащему Управлением Федеральной службой государственной регистрации, кадастра и картографии по Оренбургской области на объект права «жилой дом», указан вид права «общая совместная собственность», то в графе 2 «Вид собственности» подраздела 2.1 «Недвижимое имущество» раздела 2 «Сведения об имуществе» справки указывает вид собственности «общая совместная собственность» и Ф.И.О. иных лиц, в собственности которых находится жилой дом и поименованных в данном свидетельстве о государственной регистрации права.</w:t>
      </w:r>
    </w:p>
    <w:p w14:paraId="5861CD36" w14:textId="77777777" w:rsidR="005312F4" w:rsidRPr="000936DA" w:rsidRDefault="005312F4" w:rsidP="005312F4">
      <w:pPr>
        <w:ind w:firstLine="900"/>
        <w:jc w:val="both"/>
        <w:rPr>
          <w:sz w:val="28"/>
          <w:szCs w:val="28"/>
        </w:rPr>
      </w:pPr>
    </w:p>
    <w:p w14:paraId="3B0A8236" w14:textId="77777777" w:rsidR="005312F4" w:rsidRPr="000936DA" w:rsidRDefault="005312F4" w:rsidP="005312F4">
      <w:pPr>
        <w:ind w:firstLine="900"/>
        <w:jc w:val="both"/>
        <w:rPr>
          <w:sz w:val="28"/>
          <w:szCs w:val="28"/>
        </w:rPr>
      </w:pPr>
      <w:r w:rsidRPr="000936DA">
        <w:rPr>
          <w:sz w:val="28"/>
          <w:szCs w:val="28"/>
        </w:rPr>
        <w:t>В случае если на отчетную дату заявителем совершается гражданская правовая сделка по купле-продаже либо дарению объекта недвижимости, то следует учитывать следующее.</w:t>
      </w:r>
    </w:p>
    <w:p w14:paraId="1D32132F" w14:textId="77777777" w:rsidR="005312F4" w:rsidRPr="000936DA" w:rsidRDefault="005312F4" w:rsidP="005312F4">
      <w:pPr>
        <w:ind w:firstLine="900"/>
        <w:jc w:val="both"/>
        <w:rPr>
          <w:sz w:val="28"/>
          <w:szCs w:val="28"/>
        </w:rPr>
      </w:pPr>
      <w:r w:rsidRPr="000936DA">
        <w:rPr>
          <w:sz w:val="28"/>
          <w:szCs w:val="28"/>
        </w:rPr>
        <w:t xml:space="preserve">Если заявитель продает (дарит) принадлежащий ему объект недвижимости, и на отчетную дату сделка не зарегистрирована в Управлении Федеральной службы государственной регистрации, кадастра и картографии по субъекту Российской Федерации, то информация об объекте недвижимости </w:t>
      </w:r>
      <w:r w:rsidRPr="000936DA">
        <w:rPr>
          <w:sz w:val="28"/>
          <w:szCs w:val="28"/>
        </w:rPr>
        <w:lastRenderedPageBreak/>
        <w:t>отражается в соответствующем пункте подраздела 2.1 «Недвижимое имущество» раздела 2 «Сведения об имуществе» справки. Однако если на данной стадии совершения сделки в соответствии с заключенным договором заявителем в отчетном периоде был получен доход, сумма указывается в пункте 7 «Иные доходы (указать вид дохода)» раздела 1 «Сведения о доходах» справки. Эта же сумма отражается в подразделе 5.2 «Прочие обязательства» раздела 5 «Сведения об обязательствах имущественного характера» справки, поскольку до момента завершения государственной регистрации сделки у заявителя на отчетную дату сохраняется обязательство финансового характера в размере полученной суммы от продажи объекта недвижимости.</w:t>
      </w:r>
    </w:p>
    <w:p w14:paraId="2516A314" w14:textId="77777777" w:rsidR="005312F4" w:rsidRPr="000936DA" w:rsidRDefault="005312F4" w:rsidP="005312F4">
      <w:pPr>
        <w:ind w:firstLine="900"/>
        <w:jc w:val="both"/>
        <w:rPr>
          <w:sz w:val="28"/>
          <w:szCs w:val="28"/>
        </w:rPr>
      </w:pPr>
      <w:r w:rsidRPr="000936DA">
        <w:rPr>
          <w:sz w:val="28"/>
          <w:szCs w:val="28"/>
        </w:rPr>
        <w:t xml:space="preserve">Если заявитель приобретает объект недвижимости, и на отчетную дату сделка не зарегистрирована в Управлении Федеральной службы государственной регистрации, кадастра и картографии по субъекту Российской Федерации, соответственно, отражать как объект недвижимости в подразделе 2.1 «Недвижимое имущество» раздела 2 «Сведения об имуществе» </w:t>
      </w:r>
      <w:r w:rsidRPr="000936DA">
        <w:rPr>
          <w:b/>
          <w:sz w:val="28"/>
          <w:szCs w:val="28"/>
        </w:rPr>
        <w:t>справки не требуется.</w:t>
      </w:r>
      <w:r w:rsidRPr="000936DA">
        <w:rPr>
          <w:sz w:val="28"/>
          <w:szCs w:val="28"/>
        </w:rPr>
        <w:t xml:space="preserve"> </w:t>
      </w:r>
    </w:p>
    <w:p w14:paraId="707B0829" w14:textId="77777777" w:rsidR="005312F4" w:rsidRPr="000936DA" w:rsidRDefault="005312F4" w:rsidP="005312F4">
      <w:pPr>
        <w:ind w:firstLine="900"/>
        <w:jc w:val="both"/>
        <w:rPr>
          <w:sz w:val="28"/>
          <w:szCs w:val="28"/>
        </w:rPr>
      </w:pPr>
      <w:r w:rsidRPr="000936DA">
        <w:rPr>
          <w:sz w:val="28"/>
          <w:szCs w:val="28"/>
        </w:rPr>
        <w:t>Однако если на данной стадии совершения сделки в соответствии с заключенным договором заявителю передан по акту объект недвижимости, являющийся предметом сделки, то у него возникает обязательство имущественного характера в виде объекта недвижимого имущества, находящегося в пользовании, информация о котором отражается в подразделе 5.1 «Объекты недвижимого имущества, находящиеся в пользовании» раздела5 «Сведения об обязательствах имущественного характера» справки.</w:t>
      </w:r>
    </w:p>
    <w:p w14:paraId="3AF4FB31" w14:textId="77777777" w:rsidR="005312F4" w:rsidRPr="000936DA" w:rsidRDefault="005312F4" w:rsidP="005312F4">
      <w:pPr>
        <w:ind w:firstLine="900"/>
        <w:jc w:val="both"/>
        <w:rPr>
          <w:sz w:val="28"/>
          <w:szCs w:val="28"/>
        </w:rPr>
      </w:pPr>
    </w:p>
    <w:p w14:paraId="635548A9" w14:textId="77777777" w:rsidR="005312F4" w:rsidRPr="000936DA" w:rsidRDefault="005312F4" w:rsidP="005312F4">
      <w:pPr>
        <w:ind w:firstLine="900"/>
        <w:jc w:val="both"/>
        <w:rPr>
          <w:b/>
          <w:sz w:val="28"/>
          <w:szCs w:val="28"/>
        </w:rPr>
      </w:pPr>
      <w:r w:rsidRPr="000936DA">
        <w:rPr>
          <w:b/>
          <w:sz w:val="28"/>
          <w:szCs w:val="28"/>
        </w:rPr>
        <w:t>1.1. Пункт 1 «Земельные участки»</w:t>
      </w:r>
    </w:p>
    <w:p w14:paraId="59D16EA2" w14:textId="77777777" w:rsidR="005312F4" w:rsidRPr="000936DA" w:rsidRDefault="005312F4" w:rsidP="005312F4">
      <w:pPr>
        <w:ind w:firstLine="900"/>
        <w:jc w:val="both"/>
        <w:rPr>
          <w:sz w:val="28"/>
          <w:szCs w:val="28"/>
        </w:rPr>
      </w:pPr>
      <w:r w:rsidRPr="000936DA">
        <w:rPr>
          <w:sz w:val="28"/>
          <w:szCs w:val="28"/>
        </w:rPr>
        <w:t>К основным видам земельных участков относятся:</w:t>
      </w:r>
    </w:p>
    <w:p w14:paraId="528E24A0" w14:textId="77777777" w:rsidR="005312F4" w:rsidRPr="000936DA" w:rsidRDefault="005312F4" w:rsidP="005312F4">
      <w:pPr>
        <w:ind w:firstLine="900"/>
        <w:jc w:val="both"/>
        <w:rPr>
          <w:sz w:val="28"/>
          <w:szCs w:val="28"/>
        </w:rPr>
      </w:pPr>
      <w:r w:rsidRPr="000936DA">
        <w:rPr>
          <w:sz w:val="28"/>
          <w:szCs w:val="28"/>
        </w:rPr>
        <w:t>а)</w:t>
      </w:r>
      <w:r w:rsidRPr="000936DA">
        <w:rPr>
          <w:sz w:val="28"/>
          <w:szCs w:val="28"/>
        </w:rPr>
        <w:tab/>
        <w:t>земельный участок для индивидуального жилищного строительства;</w:t>
      </w:r>
    </w:p>
    <w:p w14:paraId="321FFDEB" w14:textId="77777777" w:rsidR="005312F4" w:rsidRPr="000936DA" w:rsidRDefault="005312F4" w:rsidP="005312F4">
      <w:pPr>
        <w:ind w:firstLine="900"/>
        <w:jc w:val="both"/>
        <w:rPr>
          <w:sz w:val="28"/>
          <w:szCs w:val="28"/>
        </w:rPr>
      </w:pPr>
      <w:r w:rsidRPr="000936DA">
        <w:rPr>
          <w:sz w:val="28"/>
          <w:szCs w:val="28"/>
        </w:rPr>
        <w:t>б)</w:t>
      </w:r>
      <w:r w:rsidRPr="000936DA">
        <w:rPr>
          <w:sz w:val="28"/>
          <w:szCs w:val="28"/>
        </w:rPr>
        <w:tab/>
        <w:t xml:space="preserve">земельный участок под многоквартирным домом и иными входящими в состав такого дома объектами недвижимого имущества. </w:t>
      </w:r>
    </w:p>
    <w:p w14:paraId="105CFA83" w14:textId="77777777" w:rsidR="005312F4" w:rsidRPr="000936DA" w:rsidRDefault="005312F4" w:rsidP="005312F4">
      <w:pPr>
        <w:ind w:firstLine="900"/>
        <w:jc w:val="both"/>
        <w:rPr>
          <w:sz w:val="28"/>
          <w:szCs w:val="28"/>
        </w:rPr>
      </w:pPr>
      <w:r w:rsidRPr="000936DA">
        <w:rPr>
          <w:sz w:val="28"/>
          <w:szCs w:val="28"/>
        </w:rPr>
        <w:t>Сведения об имеющейся доле в праве общей собственности на земельный участок под многоквартирным домом и иными входящими в состав такого дома объектами недвижимого имущества рекомендуется уточнить в Управлении Федеральной службы государственной регистрации, кадастра и картографии по субъекту Российской Федерации, в котором производилась государственная регистрация права собственности на жилое помещение в этом многоквартирном доме.</w:t>
      </w:r>
    </w:p>
    <w:p w14:paraId="5A033AC5" w14:textId="77777777" w:rsidR="005312F4" w:rsidRPr="000936DA" w:rsidRDefault="005312F4" w:rsidP="005312F4">
      <w:pPr>
        <w:ind w:firstLine="900"/>
        <w:jc w:val="both"/>
        <w:rPr>
          <w:sz w:val="28"/>
          <w:szCs w:val="28"/>
        </w:rPr>
      </w:pPr>
      <w:r w:rsidRPr="000936DA">
        <w:rPr>
          <w:sz w:val="28"/>
          <w:szCs w:val="28"/>
        </w:rPr>
        <w:t>В случаях, если в свидетельстве о государственной регистрации права указаны доля собственности в общем имуществе (например, многоквартирного дома, включая земельный участок под ним), данная информация отражается в подразделе 2.1 «Недвижимое имущество» раздела 2 «Сведения об имуществе» справки. Если в свидетельстве о государственной регистрации права указано только право на жилое помещение, информация об общей доли собственности в справке не отражается;</w:t>
      </w:r>
    </w:p>
    <w:p w14:paraId="48F286D6" w14:textId="77777777" w:rsidR="005312F4" w:rsidRPr="000936DA" w:rsidRDefault="005312F4" w:rsidP="005312F4">
      <w:pPr>
        <w:ind w:firstLine="900"/>
        <w:jc w:val="both"/>
        <w:rPr>
          <w:sz w:val="28"/>
          <w:szCs w:val="28"/>
        </w:rPr>
      </w:pPr>
      <w:r w:rsidRPr="000936DA">
        <w:rPr>
          <w:sz w:val="28"/>
          <w:szCs w:val="28"/>
        </w:rPr>
        <w:t>в)</w:t>
      </w:r>
      <w:r w:rsidRPr="000936DA">
        <w:rPr>
          <w:sz w:val="28"/>
          <w:szCs w:val="28"/>
        </w:rPr>
        <w:tab/>
        <w:t>земельный участок под индивидуальное гаражное строительство;</w:t>
      </w:r>
    </w:p>
    <w:p w14:paraId="1B2B8F78" w14:textId="77777777" w:rsidR="005312F4" w:rsidRPr="000936DA" w:rsidRDefault="005312F4" w:rsidP="005312F4">
      <w:pPr>
        <w:ind w:firstLine="900"/>
        <w:jc w:val="both"/>
        <w:rPr>
          <w:sz w:val="28"/>
          <w:szCs w:val="28"/>
        </w:rPr>
      </w:pPr>
      <w:r w:rsidRPr="000936DA">
        <w:rPr>
          <w:sz w:val="28"/>
          <w:szCs w:val="28"/>
        </w:rPr>
        <w:lastRenderedPageBreak/>
        <w:t>г)</w:t>
      </w:r>
      <w:r w:rsidRPr="000936DA">
        <w:rPr>
          <w:sz w:val="28"/>
          <w:szCs w:val="28"/>
        </w:rPr>
        <w:tab/>
        <w:t>земельный участок из земель сельскохозяйственного назначения;</w:t>
      </w:r>
    </w:p>
    <w:p w14:paraId="712BAC42" w14:textId="77777777" w:rsidR="005312F4" w:rsidRPr="000936DA" w:rsidRDefault="005312F4" w:rsidP="005312F4">
      <w:pPr>
        <w:ind w:firstLine="900"/>
        <w:jc w:val="both"/>
        <w:rPr>
          <w:sz w:val="28"/>
          <w:szCs w:val="28"/>
        </w:rPr>
      </w:pPr>
      <w:r w:rsidRPr="000936DA">
        <w:rPr>
          <w:sz w:val="28"/>
          <w:szCs w:val="28"/>
        </w:rPr>
        <w:t>д)</w:t>
      </w:r>
      <w:r w:rsidRPr="000936DA">
        <w:rPr>
          <w:sz w:val="28"/>
          <w:szCs w:val="28"/>
        </w:rPr>
        <w:tab/>
        <w:t>земельный участок для ведения личного подсобного хозяйства;</w:t>
      </w:r>
    </w:p>
    <w:p w14:paraId="337C4CA0" w14:textId="77777777" w:rsidR="005312F4" w:rsidRPr="000936DA" w:rsidRDefault="005312F4" w:rsidP="005312F4">
      <w:pPr>
        <w:ind w:firstLine="900"/>
        <w:jc w:val="both"/>
        <w:rPr>
          <w:sz w:val="28"/>
          <w:szCs w:val="28"/>
        </w:rPr>
      </w:pPr>
      <w:r w:rsidRPr="000936DA">
        <w:rPr>
          <w:sz w:val="28"/>
          <w:szCs w:val="28"/>
        </w:rPr>
        <w:t>е)</w:t>
      </w:r>
      <w:r w:rsidRPr="000936DA">
        <w:rPr>
          <w:sz w:val="28"/>
          <w:szCs w:val="28"/>
        </w:rPr>
        <w:tab/>
        <w:t>земельный участок для ведения животноводства;</w:t>
      </w:r>
    </w:p>
    <w:p w14:paraId="42945849" w14:textId="77777777" w:rsidR="005312F4" w:rsidRPr="000936DA" w:rsidRDefault="005312F4" w:rsidP="005312F4">
      <w:pPr>
        <w:ind w:firstLine="900"/>
        <w:jc w:val="both"/>
        <w:rPr>
          <w:sz w:val="28"/>
          <w:szCs w:val="28"/>
        </w:rPr>
      </w:pPr>
      <w:r w:rsidRPr="000936DA">
        <w:rPr>
          <w:sz w:val="28"/>
          <w:szCs w:val="28"/>
        </w:rPr>
        <w:t>ж)</w:t>
      </w:r>
      <w:r w:rsidRPr="000936DA">
        <w:rPr>
          <w:sz w:val="28"/>
          <w:szCs w:val="28"/>
        </w:rPr>
        <w:tab/>
        <w:t>дачный земельный участок;</w:t>
      </w:r>
    </w:p>
    <w:p w14:paraId="500BD145" w14:textId="77777777" w:rsidR="005312F4" w:rsidRPr="000936DA" w:rsidRDefault="005312F4" w:rsidP="005312F4">
      <w:pPr>
        <w:ind w:firstLine="900"/>
        <w:jc w:val="both"/>
        <w:rPr>
          <w:sz w:val="28"/>
          <w:szCs w:val="28"/>
        </w:rPr>
      </w:pPr>
      <w:r w:rsidRPr="000936DA">
        <w:rPr>
          <w:sz w:val="28"/>
          <w:szCs w:val="28"/>
        </w:rPr>
        <w:t>з)</w:t>
      </w:r>
      <w:r w:rsidRPr="000936DA">
        <w:rPr>
          <w:sz w:val="28"/>
          <w:szCs w:val="28"/>
        </w:rPr>
        <w:tab/>
        <w:t>садовый земельный участок;</w:t>
      </w:r>
    </w:p>
    <w:p w14:paraId="70681B5B" w14:textId="77777777" w:rsidR="005312F4" w:rsidRPr="000936DA" w:rsidRDefault="005312F4" w:rsidP="005312F4">
      <w:pPr>
        <w:ind w:firstLine="900"/>
        <w:jc w:val="both"/>
        <w:rPr>
          <w:sz w:val="28"/>
          <w:szCs w:val="28"/>
        </w:rPr>
      </w:pPr>
      <w:r w:rsidRPr="000936DA">
        <w:rPr>
          <w:sz w:val="28"/>
          <w:szCs w:val="28"/>
        </w:rPr>
        <w:t>и) огородный земельный участок;</w:t>
      </w:r>
    </w:p>
    <w:p w14:paraId="64EE6359" w14:textId="77777777" w:rsidR="005312F4" w:rsidRPr="000936DA" w:rsidRDefault="005312F4" w:rsidP="005312F4">
      <w:pPr>
        <w:ind w:firstLine="900"/>
        <w:jc w:val="both"/>
        <w:rPr>
          <w:sz w:val="28"/>
          <w:szCs w:val="28"/>
        </w:rPr>
      </w:pPr>
      <w:r w:rsidRPr="000936DA">
        <w:rPr>
          <w:sz w:val="28"/>
          <w:szCs w:val="28"/>
        </w:rPr>
        <w:t>к) другие виды земельных участков.</w:t>
      </w:r>
    </w:p>
    <w:p w14:paraId="28663FC0" w14:textId="77777777" w:rsidR="005312F4" w:rsidRPr="000936DA" w:rsidRDefault="005312F4" w:rsidP="005312F4">
      <w:pPr>
        <w:ind w:firstLine="900"/>
        <w:jc w:val="both"/>
        <w:rPr>
          <w:sz w:val="28"/>
          <w:szCs w:val="28"/>
        </w:rPr>
      </w:pPr>
    </w:p>
    <w:p w14:paraId="75A86A3C" w14:textId="77777777" w:rsidR="005312F4" w:rsidRPr="000936DA" w:rsidRDefault="005312F4" w:rsidP="005312F4">
      <w:pPr>
        <w:ind w:firstLine="900"/>
        <w:jc w:val="both"/>
        <w:rPr>
          <w:sz w:val="28"/>
          <w:szCs w:val="28"/>
        </w:rPr>
      </w:pPr>
      <w:r w:rsidRPr="000936DA">
        <w:rPr>
          <w:sz w:val="28"/>
          <w:szCs w:val="28"/>
        </w:rPr>
        <w:t xml:space="preserve">В случае если земельный участок (пай, доля) </w:t>
      </w:r>
      <w:r w:rsidRPr="000936DA">
        <w:rPr>
          <w:b/>
          <w:sz w:val="28"/>
          <w:szCs w:val="28"/>
        </w:rPr>
        <w:t>не оформлен</w:t>
      </w:r>
      <w:r w:rsidRPr="000936DA">
        <w:rPr>
          <w:sz w:val="28"/>
          <w:szCs w:val="28"/>
        </w:rPr>
        <w:t xml:space="preserve">, имеется некоторая часть документов на него (например, договор купли-продажи, договор выделения земельного пая, коллективный договор садоводческого товарищества и др.), то информация о таком земельном участке (пае, доле) отражается </w:t>
      </w:r>
      <w:r w:rsidRPr="000936DA">
        <w:rPr>
          <w:b/>
          <w:sz w:val="28"/>
          <w:szCs w:val="28"/>
        </w:rPr>
        <w:t>в подразделе 5.1 «Объекты недвижимого имущества, находящиеся в пользовании»</w:t>
      </w:r>
      <w:r w:rsidRPr="000936DA">
        <w:rPr>
          <w:sz w:val="28"/>
          <w:szCs w:val="28"/>
        </w:rPr>
        <w:t xml:space="preserve"> раздела 5 «Сведения об обязательствах имущественного характера» справки.</w:t>
      </w:r>
    </w:p>
    <w:p w14:paraId="5900768F" w14:textId="77777777" w:rsidR="005312F4" w:rsidRPr="000936DA" w:rsidRDefault="005312F4" w:rsidP="005312F4">
      <w:pPr>
        <w:ind w:firstLine="900"/>
        <w:jc w:val="both"/>
        <w:rPr>
          <w:sz w:val="28"/>
          <w:szCs w:val="28"/>
        </w:rPr>
      </w:pPr>
    </w:p>
    <w:p w14:paraId="01D1220C" w14:textId="77777777" w:rsidR="005312F4" w:rsidRPr="000936DA" w:rsidRDefault="005312F4" w:rsidP="005312F4">
      <w:pPr>
        <w:ind w:firstLine="900"/>
        <w:jc w:val="both"/>
        <w:rPr>
          <w:b/>
          <w:sz w:val="28"/>
          <w:szCs w:val="28"/>
        </w:rPr>
      </w:pPr>
      <w:r w:rsidRPr="000936DA">
        <w:rPr>
          <w:b/>
          <w:sz w:val="28"/>
          <w:szCs w:val="28"/>
        </w:rPr>
        <w:t>1.2. Пункт 2 «Жилые дома»</w:t>
      </w:r>
    </w:p>
    <w:p w14:paraId="4F13CE85" w14:textId="77777777" w:rsidR="005312F4" w:rsidRPr="000936DA" w:rsidRDefault="005312F4" w:rsidP="005312F4">
      <w:pPr>
        <w:ind w:firstLine="900"/>
        <w:jc w:val="both"/>
        <w:rPr>
          <w:sz w:val="28"/>
          <w:szCs w:val="28"/>
        </w:rPr>
      </w:pPr>
      <w:r w:rsidRPr="000936DA">
        <w:rPr>
          <w:sz w:val="28"/>
          <w:szCs w:val="28"/>
        </w:rPr>
        <w:t>Согласно части 2 статьи 16 Жилищного кодекса Российской Федерации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14:paraId="45E6ABF2" w14:textId="77777777" w:rsidR="005312F4" w:rsidRPr="000936DA" w:rsidRDefault="005312F4" w:rsidP="005312F4">
      <w:pPr>
        <w:ind w:firstLine="900"/>
        <w:jc w:val="both"/>
        <w:rPr>
          <w:sz w:val="28"/>
          <w:szCs w:val="28"/>
        </w:rPr>
      </w:pPr>
      <w:r w:rsidRPr="000936DA">
        <w:rPr>
          <w:sz w:val="28"/>
          <w:szCs w:val="28"/>
        </w:rPr>
        <w:t>К видам жилого помещения относится жилой дом, часть жилого дома.</w:t>
      </w:r>
    </w:p>
    <w:p w14:paraId="3D5F3569" w14:textId="77777777" w:rsidR="005312F4" w:rsidRPr="000936DA" w:rsidRDefault="005312F4" w:rsidP="005312F4">
      <w:pPr>
        <w:ind w:firstLine="900"/>
        <w:jc w:val="both"/>
        <w:rPr>
          <w:sz w:val="28"/>
          <w:szCs w:val="28"/>
        </w:rPr>
      </w:pPr>
      <w:r w:rsidRPr="000936DA">
        <w:rPr>
          <w:sz w:val="28"/>
          <w:szCs w:val="28"/>
        </w:rPr>
        <w:t>1.3. Пункт 3 «Квартира» Согласно части 3 статьи 16 Жилищного кодекса Российской Федерации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14:paraId="0890D676" w14:textId="77777777" w:rsidR="005312F4" w:rsidRPr="000936DA" w:rsidRDefault="005312F4" w:rsidP="005312F4">
      <w:pPr>
        <w:ind w:firstLine="900"/>
        <w:jc w:val="both"/>
        <w:rPr>
          <w:sz w:val="28"/>
          <w:szCs w:val="28"/>
        </w:rPr>
      </w:pPr>
      <w:r w:rsidRPr="000936DA">
        <w:rPr>
          <w:sz w:val="28"/>
          <w:szCs w:val="28"/>
        </w:rPr>
        <w:t>К видам жилого помещения относится квартира, часть квартиры.</w:t>
      </w:r>
    </w:p>
    <w:p w14:paraId="37803420" w14:textId="77777777" w:rsidR="005312F4" w:rsidRPr="000936DA" w:rsidRDefault="005312F4" w:rsidP="005312F4">
      <w:pPr>
        <w:ind w:firstLine="900"/>
        <w:jc w:val="both"/>
        <w:rPr>
          <w:sz w:val="28"/>
          <w:szCs w:val="28"/>
        </w:rPr>
      </w:pPr>
      <w:r w:rsidRPr="000936DA">
        <w:rPr>
          <w:sz w:val="28"/>
          <w:szCs w:val="28"/>
        </w:rPr>
        <w:t xml:space="preserve">В случае если </w:t>
      </w:r>
      <w:r w:rsidRPr="000936DA">
        <w:rPr>
          <w:b/>
          <w:sz w:val="28"/>
          <w:szCs w:val="28"/>
        </w:rPr>
        <w:t xml:space="preserve">квартира </w:t>
      </w:r>
      <w:proofErr w:type="gramStart"/>
      <w:r w:rsidRPr="000936DA">
        <w:rPr>
          <w:b/>
          <w:sz w:val="28"/>
          <w:szCs w:val="28"/>
        </w:rPr>
        <w:t>неприватизированная</w:t>
      </w:r>
      <w:r w:rsidRPr="000936DA">
        <w:rPr>
          <w:sz w:val="28"/>
          <w:szCs w:val="28"/>
        </w:rPr>
        <w:t xml:space="preserve"> ,</w:t>
      </w:r>
      <w:proofErr w:type="gramEnd"/>
      <w:r w:rsidRPr="000936DA">
        <w:rPr>
          <w:sz w:val="28"/>
          <w:szCs w:val="28"/>
        </w:rPr>
        <w:t xml:space="preserve"> то есть принадлежит на праве собственности государству (муниципальному образованию), то информацию о квартире необходимо отражать в подразделе </w:t>
      </w:r>
      <w:r w:rsidRPr="000936DA">
        <w:rPr>
          <w:b/>
          <w:sz w:val="28"/>
          <w:szCs w:val="28"/>
        </w:rPr>
        <w:t>5.1 «Объекты недвижимого имущества, находящиеся в пользовании»</w:t>
      </w:r>
      <w:r w:rsidRPr="000936DA">
        <w:rPr>
          <w:sz w:val="28"/>
          <w:szCs w:val="28"/>
        </w:rPr>
        <w:t xml:space="preserve"> раздела 5 «Сведения об обязательствах имущественного характера» справки.</w:t>
      </w:r>
    </w:p>
    <w:p w14:paraId="4C5C7F80" w14:textId="77777777" w:rsidR="005312F4" w:rsidRPr="000936DA" w:rsidRDefault="005312F4" w:rsidP="005312F4">
      <w:pPr>
        <w:ind w:firstLine="900"/>
        <w:jc w:val="both"/>
        <w:rPr>
          <w:sz w:val="28"/>
          <w:szCs w:val="28"/>
        </w:rPr>
      </w:pPr>
      <w:r w:rsidRPr="000936DA">
        <w:rPr>
          <w:sz w:val="28"/>
          <w:szCs w:val="28"/>
        </w:rPr>
        <w:t xml:space="preserve">В случае если квартира приобретена </w:t>
      </w:r>
      <w:r w:rsidRPr="000936DA">
        <w:rPr>
          <w:b/>
          <w:sz w:val="28"/>
          <w:szCs w:val="28"/>
        </w:rPr>
        <w:t>по договору ипотеки</w:t>
      </w:r>
      <w:r w:rsidRPr="000936DA">
        <w:rPr>
          <w:sz w:val="28"/>
          <w:szCs w:val="28"/>
        </w:rPr>
        <w:t xml:space="preserve">, заключенному с банком либо иной кредитной организацией, то необходимо </w:t>
      </w:r>
      <w:r w:rsidRPr="000936DA">
        <w:rPr>
          <w:b/>
          <w:sz w:val="28"/>
          <w:szCs w:val="28"/>
        </w:rPr>
        <w:t>учитывать следующее</w:t>
      </w:r>
      <w:r w:rsidRPr="000936DA">
        <w:rPr>
          <w:sz w:val="28"/>
          <w:szCs w:val="28"/>
        </w:rPr>
        <w:t>.</w:t>
      </w:r>
    </w:p>
    <w:p w14:paraId="13941D1B" w14:textId="77777777" w:rsidR="005312F4" w:rsidRPr="000936DA" w:rsidRDefault="005312F4" w:rsidP="005312F4">
      <w:pPr>
        <w:ind w:firstLine="900"/>
        <w:jc w:val="both"/>
        <w:rPr>
          <w:b/>
          <w:sz w:val="28"/>
          <w:szCs w:val="28"/>
        </w:rPr>
      </w:pPr>
      <w:r w:rsidRPr="000936DA">
        <w:rPr>
          <w:sz w:val="28"/>
          <w:szCs w:val="28"/>
        </w:rPr>
        <w:t xml:space="preserve">Так, если в соответствии с условиями договора ипотеки квартира переходит </w:t>
      </w:r>
      <w:r w:rsidRPr="000936DA">
        <w:rPr>
          <w:b/>
          <w:sz w:val="28"/>
          <w:szCs w:val="28"/>
        </w:rPr>
        <w:t>в собственность заявителя</w:t>
      </w:r>
      <w:r w:rsidRPr="000936DA">
        <w:rPr>
          <w:sz w:val="28"/>
          <w:szCs w:val="28"/>
        </w:rPr>
        <w:t xml:space="preserve">, но находится в залоге у банка (иной кредитной организации) до момента полного погашения ипотечного кредита, то сведения о квартире указываются в пункте 3 «Квартира» подраздела 2.1 «Недвижимое имущество» раздела 2 «Сведения об имуществе» справки, а в </w:t>
      </w:r>
      <w:r w:rsidRPr="000936DA">
        <w:rPr>
          <w:sz w:val="28"/>
          <w:szCs w:val="28"/>
        </w:rPr>
        <w:lastRenderedPageBreak/>
        <w:t xml:space="preserve">подразделе 5.2 «Прочие обязательства» раздела 5 «Сведения об обязательствах имущественного характера» - </w:t>
      </w:r>
      <w:r w:rsidRPr="000936DA">
        <w:rPr>
          <w:b/>
          <w:sz w:val="28"/>
          <w:szCs w:val="28"/>
        </w:rPr>
        <w:t>сведения о договоре ипотеки.</w:t>
      </w:r>
    </w:p>
    <w:p w14:paraId="342D52DA" w14:textId="77777777" w:rsidR="005312F4" w:rsidRPr="000936DA" w:rsidRDefault="005312F4" w:rsidP="005312F4">
      <w:pPr>
        <w:ind w:firstLine="900"/>
        <w:jc w:val="both"/>
        <w:rPr>
          <w:b/>
          <w:sz w:val="28"/>
          <w:szCs w:val="28"/>
        </w:rPr>
      </w:pPr>
      <w:r w:rsidRPr="000936DA">
        <w:rPr>
          <w:sz w:val="28"/>
          <w:szCs w:val="28"/>
        </w:rPr>
        <w:t xml:space="preserve">Если по условиям договора ипотеки квартира находится в </w:t>
      </w:r>
      <w:r w:rsidRPr="000936DA">
        <w:rPr>
          <w:b/>
          <w:sz w:val="28"/>
          <w:szCs w:val="28"/>
        </w:rPr>
        <w:t>собственности банка</w:t>
      </w:r>
      <w:r w:rsidRPr="000936DA">
        <w:rPr>
          <w:sz w:val="28"/>
          <w:szCs w:val="28"/>
        </w:rPr>
        <w:t xml:space="preserve"> (иной кредитной организации) и переходит в собственность заявителя только после полного погашения ипотечного кредита, то сведения о квартире как объекте пользования указываются в подразделе 5.1 «</w:t>
      </w:r>
      <w:r w:rsidRPr="000936DA">
        <w:rPr>
          <w:b/>
          <w:sz w:val="28"/>
          <w:szCs w:val="28"/>
        </w:rPr>
        <w:t>Объекты недвижимого имущества, находящиеся в пользовании</w:t>
      </w:r>
      <w:r w:rsidRPr="000936DA">
        <w:rPr>
          <w:sz w:val="28"/>
          <w:szCs w:val="28"/>
        </w:rPr>
        <w:t>» раздела 5 «Сведения об обязательствах имущественного характера» справки, а в подразделе 5.</w:t>
      </w:r>
      <w:r w:rsidRPr="000936DA">
        <w:rPr>
          <w:b/>
          <w:sz w:val="28"/>
          <w:szCs w:val="28"/>
        </w:rPr>
        <w:t>2 «Прочие обязательства» - сведения о договоре ипотеки.</w:t>
      </w:r>
    </w:p>
    <w:p w14:paraId="49D037F5" w14:textId="77777777" w:rsidR="005312F4" w:rsidRPr="000936DA" w:rsidRDefault="005312F4" w:rsidP="005312F4">
      <w:pPr>
        <w:ind w:firstLine="900"/>
        <w:jc w:val="both"/>
        <w:rPr>
          <w:sz w:val="28"/>
          <w:szCs w:val="28"/>
        </w:rPr>
      </w:pPr>
      <w:r w:rsidRPr="000936DA">
        <w:rPr>
          <w:sz w:val="28"/>
          <w:szCs w:val="28"/>
        </w:rPr>
        <w:t>В соответствии с частью 4 статьи 16 Жилищного кодекса Российской Федерации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14:paraId="53FF85C6" w14:textId="77777777" w:rsidR="005312F4" w:rsidRPr="000936DA" w:rsidRDefault="005312F4" w:rsidP="005312F4">
      <w:pPr>
        <w:ind w:firstLine="900"/>
        <w:jc w:val="both"/>
        <w:rPr>
          <w:sz w:val="28"/>
          <w:szCs w:val="28"/>
        </w:rPr>
      </w:pPr>
      <w:r w:rsidRPr="000936DA">
        <w:rPr>
          <w:sz w:val="28"/>
          <w:szCs w:val="28"/>
        </w:rPr>
        <w:t>В случае если у заявителя в собственности находится комната в жилом доме или квартире, данная информация указывается в пунктах 2 «Жилые дома» или 3 «Квартира» подраздела 2.1 «Недвижимое имущество» раздела 2 «Сведения об имуществе» справки как часть жилого дома или часть квартиры.</w:t>
      </w:r>
    </w:p>
    <w:p w14:paraId="0CBBD99F" w14:textId="77777777" w:rsidR="005312F4" w:rsidRPr="000936DA" w:rsidRDefault="005312F4" w:rsidP="005312F4">
      <w:pPr>
        <w:ind w:firstLine="900"/>
        <w:jc w:val="both"/>
        <w:rPr>
          <w:b/>
          <w:sz w:val="28"/>
          <w:szCs w:val="28"/>
        </w:rPr>
      </w:pPr>
      <w:r w:rsidRPr="000936DA">
        <w:rPr>
          <w:b/>
          <w:sz w:val="28"/>
          <w:szCs w:val="28"/>
        </w:rPr>
        <w:t>1.4. Пункт 4 «Дачи»</w:t>
      </w:r>
    </w:p>
    <w:p w14:paraId="1D985054" w14:textId="77777777" w:rsidR="005312F4" w:rsidRPr="000936DA" w:rsidRDefault="005312F4" w:rsidP="005312F4">
      <w:pPr>
        <w:ind w:firstLine="900"/>
        <w:jc w:val="both"/>
        <w:rPr>
          <w:sz w:val="28"/>
          <w:szCs w:val="28"/>
        </w:rPr>
      </w:pPr>
      <w:r w:rsidRPr="000936DA">
        <w:rPr>
          <w:sz w:val="28"/>
          <w:szCs w:val="28"/>
        </w:rPr>
        <w:t>Понятие «дача» не относится к числу правовых категорий.</w:t>
      </w:r>
    </w:p>
    <w:p w14:paraId="774E5664" w14:textId="77777777" w:rsidR="005312F4" w:rsidRPr="000936DA" w:rsidRDefault="005312F4" w:rsidP="005312F4">
      <w:pPr>
        <w:ind w:firstLine="900"/>
        <w:jc w:val="both"/>
        <w:rPr>
          <w:sz w:val="28"/>
          <w:szCs w:val="28"/>
        </w:rPr>
      </w:pPr>
      <w:r w:rsidRPr="000936DA">
        <w:rPr>
          <w:sz w:val="28"/>
          <w:szCs w:val="28"/>
        </w:rPr>
        <w:t>Данный термин применяется к жилому строению, построенному на дачном или садовом земельном участке, без права регистрации проживания в нем или жилого дома с правом регистрации проживания в нем, а также некапитальному жилому строению, возведенному на огородном земельном участке.</w:t>
      </w:r>
    </w:p>
    <w:p w14:paraId="13553D28" w14:textId="77777777" w:rsidR="005312F4" w:rsidRPr="000936DA" w:rsidRDefault="005312F4" w:rsidP="005312F4">
      <w:pPr>
        <w:ind w:firstLine="900"/>
        <w:jc w:val="both"/>
        <w:rPr>
          <w:sz w:val="28"/>
          <w:szCs w:val="28"/>
        </w:rPr>
      </w:pPr>
      <w:r w:rsidRPr="000936DA">
        <w:rPr>
          <w:sz w:val="28"/>
          <w:szCs w:val="28"/>
        </w:rPr>
        <w:t>В соответствии с правоустанавливающими документами на объект недвижимости в пункте 4 «Дачи» подраздела 2.1 «Недвижимое имущество» раздела 2 «Сведения об имуществе» справки указываются сведения о жилом строении, расположенном на дачном, огородном или садовом участке, а в пункте 1 «Земельные участки» подраздела 2.1 «Недвижимое имущество» раздела 2 «Сведения об имуществе» справки - сведения о земельном участке, на котором расположено жилое строение.</w:t>
      </w:r>
    </w:p>
    <w:p w14:paraId="4817E0B4" w14:textId="77777777" w:rsidR="005312F4" w:rsidRPr="000936DA" w:rsidRDefault="005312F4" w:rsidP="005312F4">
      <w:pPr>
        <w:ind w:firstLine="900"/>
        <w:jc w:val="both"/>
        <w:rPr>
          <w:sz w:val="28"/>
          <w:szCs w:val="28"/>
        </w:rPr>
      </w:pPr>
      <w:r w:rsidRPr="000936DA">
        <w:rPr>
          <w:sz w:val="28"/>
          <w:szCs w:val="28"/>
        </w:rPr>
        <w:t>В случае отсутствия свидетельства о регистрации права собственности (иных правоустанавливающих документов) сведения об объекте недвижимости отражаются в подразделе 5.1 «Объекты недвижимого имущества, находящиеся в пользовании</w:t>
      </w:r>
      <w:proofErr w:type="gramStart"/>
      <w:r w:rsidRPr="000936DA">
        <w:rPr>
          <w:sz w:val="28"/>
          <w:szCs w:val="28"/>
        </w:rPr>
        <w:t>»</w:t>
      </w:r>
      <w:proofErr w:type="gramEnd"/>
      <w:r w:rsidRPr="000936DA">
        <w:rPr>
          <w:sz w:val="28"/>
          <w:szCs w:val="28"/>
        </w:rPr>
        <w:t xml:space="preserve"> раздела 5 «Сведения об обязательствах имущественного характера» справки.</w:t>
      </w:r>
    </w:p>
    <w:p w14:paraId="57142392" w14:textId="77777777" w:rsidR="005312F4" w:rsidRPr="000936DA" w:rsidRDefault="005312F4" w:rsidP="005312F4">
      <w:pPr>
        <w:ind w:firstLine="900"/>
        <w:jc w:val="both"/>
        <w:rPr>
          <w:sz w:val="28"/>
          <w:szCs w:val="28"/>
        </w:rPr>
      </w:pPr>
      <w:r w:rsidRPr="000936DA">
        <w:rPr>
          <w:sz w:val="28"/>
          <w:szCs w:val="28"/>
        </w:rPr>
        <w:t>В графе 4 «Место нахождения (адрес)» пункта 4 «Дачи» указывается место нахождения земельного участка, на котором расположено жилое строение (дача).</w:t>
      </w:r>
    </w:p>
    <w:p w14:paraId="3AA56B23" w14:textId="77777777" w:rsidR="005312F4" w:rsidRPr="000936DA" w:rsidRDefault="005312F4" w:rsidP="005312F4">
      <w:pPr>
        <w:ind w:firstLine="900"/>
        <w:jc w:val="both"/>
        <w:rPr>
          <w:b/>
          <w:sz w:val="28"/>
          <w:szCs w:val="28"/>
        </w:rPr>
      </w:pPr>
      <w:r w:rsidRPr="000936DA">
        <w:rPr>
          <w:b/>
          <w:sz w:val="28"/>
          <w:szCs w:val="28"/>
        </w:rPr>
        <w:t>1.5. Пункт 5 «Гаражи»</w:t>
      </w:r>
    </w:p>
    <w:p w14:paraId="770BE20C" w14:textId="77777777" w:rsidR="005312F4" w:rsidRPr="000936DA" w:rsidRDefault="005312F4" w:rsidP="005312F4">
      <w:pPr>
        <w:ind w:firstLine="900"/>
        <w:jc w:val="both"/>
        <w:rPr>
          <w:b/>
          <w:sz w:val="28"/>
          <w:szCs w:val="28"/>
        </w:rPr>
      </w:pPr>
      <w:r w:rsidRPr="000936DA">
        <w:rPr>
          <w:sz w:val="28"/>
          <w:szCs w:val="28"/>
        </w:rPr>
        <w:t xml:space="preserve">Гараж - здание, предназначенное для хранения, парирования, технического обслуживания автомобилей, может находиться как в </w:t>
      </w:r>
      <w:r w:rsidRPr="000936DA">
        <w:rPr>
          <w:b/>
          <w:sz w:val="28"/>
          <w:szCs w:val="28"/>
        </w:rPr>
        <w:t>индивидуальной, так и в общей собственности.</w:t>
      </w:r>
    </w:p>
    <w:p w14:paraId="1DEBD960" w14:textId="77777777" w:rsidR="005312F4" w:rsidRPr="000936DA" w:rsidRDefault="005312F4" w:rsidP="005312F4">
      <w:pPr>
        <w:ind w:firstLine="900"/>
        <w:jc w:val="both"/>
        <w:rPr>
          <w:sz w:val="28"/>
          <w:szCs w:val="28"/>
        </w:rPr>
      </w:pPr>
      <w:r w:rsidRPr="000936DA">
        <w:rPr>
          <w:sz w:val="28"/>
          <w:szCs w:val="28"/>
        </w:rPr>
        <w:lastRenderedPageBreak/>
        <w:t>В соответствии с правоустанавливающими документами на объект недвижимости в пункте 5 «Гаражи» подраздела 2.1 «Недвижимое имущество» раздела 2 «Сведения об имуществе» справки указываются сведения о здании (гараже) либо паркинг-месте, а в пункте 1 «Земельные участки» подраздела 2.1 «Недвижимое имущество» раздела 2 «Сведения об имуществе» справки - сведения о земельном участке, на котором расположен гараж.</w:t>
      </w:r>
    </w:p>
    <w:p w14:paraId="7BFF0AD1" w14:textId="77777777" w:rsidR="005312F4" w:rsidRPr="000936DA" w:rsidRDefault="005312F4" w:rsidP="005312F4">
      <w:pPr>
        <w:ind w:firstLine="900"/>
        <w:jc w:val="both"/>
        <w:rPr>
          <w:sz w:val="28"/>
          <w:szCs w:val="28"/>
        </w:rPr>
      </w:pPr>
      <w:r w:rsidRPr="000936DA">
        <w:rPr>
          <w:sz w:val="28"/>
          <w:szCs w:val="28"/>
        </w:rPr>
        <w:t xml:space="preserve">В </w:t>
      </w:r>
      <w:r w:rsidRPr="000936DA">
        <w:rPr>
          <w:b/>
          <w:sz w:val="28"/>
          <w:szCs w:val="28"/>
        </w:rPr>
        <w:t>случае отсутствия свидетельства о регистрации права собственности</w:t>
      </w:r>
      <w:r w:rsidRPr="000936DA">
        <w:rPr>
          <w:sz w:val="28"/>
          <w:szCs w:val="28"/>
        </w:rPr>
        <w:t xml:space="preserve"> (иных правоустанавливающих документов, например, договора членства в гаражно-строительном кооперативе) или имеется договор аренды гаража, паркинг -места сведения об объекте недвижимости отражаются в подразделе </w:t>
      </w:r>
      <w:r w:rsidRPr="000936DA">
        <w:rPr>
          <w:b/>
          <w:sz w:val="28"/>
          <w:szCs w:val="28"/>
        </w:rPr>
        <w:t>5.1 «Объекты недвижимого имущества, находящиеся в пользовании»</w:t>
      </w:r>
      <w:r w:rsidRPr="000936DA">
        <w:rPr>
          <w:sz w:val="28"/>
          <w:szCs w:val="28"/>
        </w:rPr>
        <w:t xml:space="preserve"> раздела 5 «Сведения об обязательствах имущественного характера» справки. 1.6. Пункт 6 «Иное недвижимое имущество»</w:t>
      </w:r>
    </w:p>
    <w:p w14:paraId="024EF70E" w14:textId="77777777" w:rsidR="005312F4" w:rsidRPr="000936DA" w:rsidRDefault="005312F4" w:rsidP="005312F4">
      <w:pPr>
        <w:ind w:firstLine="900"/>
        <w:jc w:val="both"/>
        <w:rPr>
          <w:sz w:val="28"/>
          <w:szCs w:val="28"/>
        </w:rPr>
      </w:pPr>
      <w:r w:rsidRPr="000936DA">
        <w:rPr>
          <w:b/>
          <w:sz w:val="28"/>
          <w:szCs w:val="28"/>
        </w:rPr>
        <w:t>К иным объектам недвижимого имущества</w:t>
      </w:r>
      <w:r w:rsidRPr="000936DA">
        <w:rPr>
          <w:sz w:val="28"/>
          <w:szCs w:val="28"/>
        </w:rPr>
        <w:t xml:space="preserve"> относятся объекты незавершенного строительства; объекты недвижимого имущества коммерческого назначения: офисные и складские помещения, торговые площади и др.</w:t>
      </w:r>
    </w:p>
    <w:p w14:paraId="2A6882C5" w14:textId="77777777" w:rsidR="005312F4" w:rsidRPr="000936DA" w:rsidRDefault="005312F4" w:rsidP="005312F4">
      <w:pPr>
        <w:ind w:firstLine="900"/>
        <w:jc w:val="both"/>
        <w:rPr>
          <w:b/>
          <w:sz w:val="28"/>
          <w:szCs w:val="28"/>
        </w:rPr>
      </w:pPr>
      <w:r w:rsidRPr="000936DA">
        <w:rPr>
          <w:b/>
          <w:sz w:val="28"/>
          <w:szCs w:val="28"/>
        </w:rPr>
        <w:t xml:space="preserve">          </w:t>
      </w:r>
    </w:p>
    <w:p w14:paraId="066D7944" w14:textId="77777777" w:rsidR="005312F4" w:rsidRPr="000936DA" w:rsidRDefault="005312F4" w:rsidP="005312F4">
      <w:pPr>
        <w:ind w:firstLine="900"/>
        <w:jc w:val="both"/>
        <w:rPr>
          <w:b/>
          <w:sz w:val="28"/>
          <w:szCs w:val="28"/>
        </w:rPr>
      </w:pPr>
      <w:r w:rsidRPr="000936DA">
        <w:rPr>
          <w:b/>
          <w:sz w:val="28"/>
          <w:szCs w:val="28"/>
        </w:rPr>
        <w:t xml:space="preserve">    2. Подраздел 2.2 «Транспортные средства»</w:t>
      </w:r>
    </w:p>
    <w:p w14:paraId="30D1EAF0" w14:textId="77777777" w:rsidR="005312F4" w:rsidRPr="000936DA" w:rsidRDefault="005312F4" w:rsidP="005312F4">
      <w:pPr>
        <w:ind w:firstLine="900"/>
        <w:jc w:val="both"/>
        <w:rPr>
          <w:sz w:val="28"/>
          <w:szCs w:val="28"/>
        </w:rPr>
      </w:pPr>
      <w:r w:rsidRPr="000936DA">
        <w:rPr>
          <w:sz w:val="28"/>
          <w:szCs w:val="28"/>
        </w:rPr>
        <w:t xml:space="preserve">Указываются все транспортные средства, находящиеся в собственности заявителя (в том числе транспортные средства, находящиеся в угоне, полностью негодные к эксплуатации, но не снятые с регистрационного учета): автомобили (легковые и грузовые), автоприцепы, </w:t>
      </w:r>
      <w:proofErr w:type="spellStart"/>
      <w:r w:rsidRPr="000936DA">
        <w:rPr>
          <w:sz w:val="28"/>
          <w:szCs w:val="28"/>
        </w:rPr>
        <w:t>мототранспортные</w:t>
      </w:r>
      <w:proofErr w:type="spellEnd"/>
      <w:r w:rsidRPr="000936DA">
        <w:rPr>
          <w:sz w:val="28"/>
          <w:szCs w:val="28"/>
        </w:rPr>
        <w:t xml:space="preserve"> средства, сельскохозяйственная техника, водный и воздушный транспорт, а также иные транспортные средства.</w:t>
      </w:r>
    </w:p>
    <w:p w14:paraId="002ECCBD" w14:textId="77777777" w:rsidR="005312F4" w:rsidRPr="000936DA" w:rsidRDefault="005312F4" w:rsidP="005312F4">
      <w:pPr>
        <w:ind w:firstLine="900"/>
        <w:jc w:val="both"/>
        <w:rPr>
          <w:sz w:val="28"/>
          <w:szCs w:val="28"/>
        </w:rPr>
      </w:pPr>
      <w:r w:rsidRPr="000936DA">
        <w:rPr>
          <w:sz w:val="28"/>
          <w:szCs w:val="28"/>
        </w:rPr>
        <w:t>В соответствии с правоустанавливающими документами на каждое транспортное средство указываются вид и марка транспортного средства, вид собственности и место регистрации.</w:t>
      </w:r>
    </w:p>
    <w:p w14:paraId="1E711015" w14:textId="77777777" w:rsidR="005312F4" w:rsidRPr="000936DA" w:rsidRDefault="005312F4" w:rsidP="005312F4">
      <w:pPr>
        <w:ind w:firstLine="900"/>
        <w:jc w:val="both"/>
        <w:rPr>
          <w:sz w:val="28"/>
          <w:szCs w:val="28"/>
        </w:rPr>
      </w:pPr>
      <w:r w:rsidRPr="000936DA">
        <w:rPr>
          <w:sz w:val="28"/>
          <w:szCs w:val="28"/>
        </w:rPr>
        <w:t>Маркой транспортного средства является наименование (аббревиатура) производителя и модель транспортного средства.</w:t>
      </w:r>
    </w:p>
    <w:p w14:paraId="7282A98E" w14:textId="77777777" w:rsidR="005312F4" w:rsidRPr="000936DA" w:rsidRDefault="005312F4" w:rsidP="005312F4">
      <w:pPr>
        <w:ind w:firstLine="900"/>
        <w:jc w:val="both"/>
        <w:rPr>
          <w:sz w:val="28"/>
          <w:szCs w:val="28"/>
        </w:rPr>
      </w:pPr>
      <w:r w:rsidRPr="000936DA">
        <w:rPr>
          <w:sz w:val="28"/>
          <w:szCs w:val="28"/>
        </w:rPr>
        <w:t xml:space="preserve">В соответствии с пунктом 24.1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w:t>
      </w:r>
      <w:smartTag w:uri="urn:schemas-microsoft-com:office:smarttags" w:element="metricconverter">
        <w:smartTagPr>
          <w:attr w:name="ProductID" w:val="2008 г"/>
        </w:smartTagPr>
        <w:r w:rsidRPr="000936DA">
          <w:rPr>
            <w:sz w:val="28"/>
            <w:szCs w:val="28"/>
          </w:rPr>
          <w:t>2008 г</w:t>
        </w:r>
      </w:smartTag>
      <w:r w:rsidRPr="000936DA">
        <w:rPr>
          <w:sz w:val="28"/>
          <w:szCs w:val="28"/>
        </w:rPr>
        <w:t>. № 1001 «О порядке регистрации транспортных средств», транспортные средства регистрируются за физическими лицами по адресу, указанному в паспортах гражданина Российской Федерации или в свидетельствах о регистрации по месту жительства собственников, выдаваемых органами регистрационного учета.</w:t>
      </w:r>
    </w:p>
    <w:p w14:paraId="19AF9018" w14:textId="77777777" w:rsidR="005312F4" w:rsidRPr="000936DA" w:rsidRDefault="005312F4" w:rsidP="005312F4">
      <w:pPr>
        <w:ind w:firstLine="900"/>
        <w:jc w:val="both"/>
        <w:rPr>
          <w:sz w:val="28"/>
          <w:szCs w:val="28"/>
        </w:rPr>
      </w:pPr>
      <w:r w:rsidRPr="000936DA">
        <w:rPr>
          <w:sz w:val="28"/>
          <w:szCs w:val="28"/>
        </w:rPr>
        <w:t>Собственник транспортного средства определяется согласно паспорту технического средства.</w:t>
      </w:r>
    </w:p>
    <w:p w14:paraId="7F37A495" w14:textId="77777777" w:rsidR="005312F4" w:rsidRPr="000936DA" w:rsidRDefault="005312F4" w:rsidP="005312F4">
      <w:pPr>
        <w:ind w:firstLine="900"/>
        <w:jc w:val="both"/>
        <w:rPr>
          <w:sz w:val="28"/>
          <w:szCs w:val="28"/>
        </w:rPr>
      </w:pPr>
      <w:r w:rsidRPr="000936DA">
        <w:rPr>
          <w:sz w:val="28"/>
          <w:szCs w:val="28"/>
        </w:rPr>
        <w:t xml:space="preserve">Если </w:t>
      </w:r>
      <w:r w:rsidRPr="000936DA">
        <w:rPr>
          <w:b/>
          <w:sz w:val="28"/>
          <w:szCs w:val="28"/>
        </w:rPr>
        <w:t>транспортное средство приобретено по кредитному договору</w:t>
      </w:r>
      <w:r w:rsidRPr="000936DA">
        <w:rPr>
          <w:sz w:val="28"/>
          <w:szCs w:val="28"/>
        </w:rPr>
        <w:t xml:space="preserve">, то информацию о нем необходимо отображать в подразделе 2.2 «Транспортные средства» раздела 2 «Сведения об имуществе» справки, а </w:t>
      </w:r>
      <w:r w:rsidRPr="000936DA">
        <w:rPr>
          <w:sz w:val="28"/>
          <w:szCs w:val="28"/>
        </w:rPr>
        <w:lastRenderedPageBreak/>
        <w:t xml:space="preserve">сведения о заключенном кредитном договоре - </w:t>
      </w:r>
      <w:r w:rsidRPr="000936DA">
        <w:rPr>
          <w:b/>
          <w:sz w:val="28"/>
          <w:szCs w:val="28"/>
        </w:rPr>
        <w:t>в подразделе 5.2 «Прочие обязательства</w:t>
      </w:r>
      <w:r w:rsidRPr="000936DA">
        <w:rPr>
          <w:sz w:val="28"/>
          <w:szCs w:val="28"/>
        </w:rPr>
        <w:t>» раздела 5 «Сведения об обязательствах имущественного характера» справки.</w:t>
      </w:r>
    </w:p>
    <w:p w14:paraId="14B1ED5B" w14:textId="77777777" w:rsidR="005312F4" w:rsidRPr="000936DA" w:rsidRDefault="005312F4" w:rsidP="005312F4">
      <w:pPr>
        <w:ind w:firstLine="900"/>
        <w:jc w:val="both"/>
        <w:rPr>
          <w:sz w:val="28"/>
          <w:szCs w:val="28"/>
        </w:rPr>
      </w:pPr>
      <w:r w:rsidRPr="000936DA">
        <w:rPr>
          <w:sz w:val="28"/>
          <w:szCs w:val="28"/>
        </w:rPr>
        <w:t xml:space="preserve">В случае </w:t>
      </w:r>
      <w:r w:rsidRPr="000936DA">
        <w:rPr>
          <w:b/>
          <w:sz w:val="28"/>
          <w:szCs w:val="28"/>
        </w:rPr>
        <w:t>продажи транспортного средства в течение отчетного периода</w:t>
      </w:r>
      <w:r w:rsidRPr="000936DA">
        <w:rPr>
          <w:sz w:val="28"/>
          <w:szCs w:val="28"/>
        </w:rPr>
        <w:t xml:space="preserve"> полученный доход указывается в пункте 7 «Иные доходы (указать вид дохода)» раздела 1 «Сведения о доходах» справки.</w:t>
      </w:r>
    </w:p>
    <w:p w14:paraId="08EB6E0A" w14:textId="77777777" w:rsidR="005312F4" w:rsidRPr="000936DA" w:rsidRDefault="005312F4" w:rsidP="005312F4">
      <w:pPr>
        <w:ind w:firstLine="900"/>
        <w:jc w:val="both"/>
        <w:rPr>
          <w:sz w:val="28"/>
          <w:szCs w:val="28"/>
        </w:rPr>
      </w:pPr>
      <w:r w:rsidRPr="000936DA">
        <w:rPr>
          <w:sz w:val="28"/>
          <w:szCs w:val="28"/>
        </w:rPr>
        <w:t>Например: В случае если при заключении договора купли-продажи транспортного средства заявителем вносится предоплата в автосалон на условиях поставки транспортного средства в течение определенного срока, право собственности на транспортное средство не возникает, но появляется обязательство автосалона (должника) перед заявителем в размере внесенной суммы предоплаты, что должно быть отражено в подразделе 5.2 «Прочие обязательства» раздела 5 «Сведения об обязательствах имущественного характера» справки.</w:t>
      </w:r>
    </w:p>
    <w:p w14:paraId="4AE92F07" w14:textId="77777777" w:rsidR="005312F4" w:rsidRPr="000936DA" w:rsidRDefault="005312F4" w:rsidP="005312F4">
      <w:pPr>
        <w:ind w:firstLine="900"/>
        <w:jc w:val="both"/>
        <w:rPr>
          <w:sz w:val="28"/>
          <w:szCs w:val="28"/>
        </w:rPr>
      </w:pPr>
    </w:p>
    <w:p w14:paraId="6EBDFEA0" w14:textId="77777777" w:rsidR="005312F4" w:rsidRPr="000936DA" w:rsidRDefault="005312F4" w:rsidP="005312F4">
      <w:pPr>
        <w:ind w:firstLine="900"/>
        <w:jc w:val="both"/>
        <w:rPr>
          <w:b/>
          <w:sz w:val="28"/>
          <w:szCs w:val="28"/>
        </w:rPr>
      </w:pPr>
      <w:r w:rsidRPr="000936DA">
        <w:rPr>
          <w:b/>
          <w:sz w:val="28"/>
          <w:szCs w:val="28"/>
        </w:rPr>
        <w:t>V. Заполнение справки по разделу 3 «Сведения о денежных средствах, находящихся на счетах в банках и иных кредитных организациях»</w:t>
      </w:r>
    </w:p>
    <w:p w14:paraId="09DE2D39" w14:textId="77777777" w:rsidR="005312F4" w:rsidRPr="000936DA" w:rsidRDefault="005312F4" w:rsidP="005312F4">
      <w:pPr>
        <w:ind w:firstLine="900"/>
        <w:jc w:val="both"/>
        <w:rPr>
          <w:b/>
          <w:sz w:val="28"/>
          <w:szCs w:val="28"/>
        </w:rPr>
      </w:pPr>
      <w:r w:rsidRPr="000936DA">
        <w:rPr>
          <w:sz w:val="28"/>
          <w:szCs w:val="28"/>
        </w:rPr>
        <w:t xml:space="preserve">В данном разделе отражаются используемые для любых целей счета и остатки на счетах, открытых в банках и иных кредитных организациях, </w:t>
      </w:r>
      <w:r w:rsidRPr="000936DA">
        <w:rPr>
          <w:b/>
          <w:sz w:val="28"/>
          <w:szCs w:val="28"/>
        </w:rPr>
        <w:t>в том числе в случае нулевого остатка денежных средств на отчетную дату.</w:t>
      </w:r>
      <w:r w:rsidRPr="000936DA">
        <w:rPr>
          <w:sz w:val="28"/>
          <w:szCs w:val="28"/>
        </w:rPr>
        <w:t xml:space="preserve"> Отражать следует также счета и остатки на счетах, </w:t>
      </w:r>
      <w:r w:rsidRPr="000936DA">
        <w:rPr>
          <w:b/>
          <w:sz w:val="28"/>
          <w:szCs w:val="28"/>
        </w:rPr>
        <w:t>по которым открыты банковские карты (зарплатные, кредитные карты и др.).</w:t>
      </w:r>
    </w:p>
    <w:p w14:paraId="2B79A92B" w14:textId="77777777" w:rsidR="005312F4" w:rsidRPr="000936DA" w:rsidRDefault="005312F4" w:rsidP="005312F4">
      <w:pPr>
        <w:ind w:firstLine="900"/>
        <w:jc w:val="both"/>
        <w:rPr>
          <w:b/>
          <w:sz w:val="28"/>
          <w:szCs w:val="28"/>
        </w:rPr>
      </w:pPr>
    </w:p>
    <w:p w14:paraId="755B98B4" w14:textId="77777777" w:rsidR="005312F4" w:rsidRPr="000936DA" w:rsidRDefault="005312F4" w:rsidP="005312F4">
      <w:pPr>
        <w:ind w:firstLine="900"/>
        <w:jc w:val="both"/>
        <w:rPr>
          <w:sz w:val="28"/>
          <w:szCs w:val="28"/>
        </w:rPr>
      </w:pPr>
      <w:r w:rsidRPr="000936DA">
        <w:rPr>
          <w:sz w:val="28"/>
          <w:szCs w:val="28"/>
        </w:rPr>
        <w:t>Для каждой оформленной кредитной карты в банках открываются счета для зачисления, снятия денежных средств. Информация о счете, открытом по кредитной карте, указывается в разделе 3 «Сведения о денежных средствах, находящихся на счетах в банках и иных кредитных организациях» справки. Информация о кредитной карте при условии использования кредитных средств на отчетную дату, превышающих 100-кратный размер минимальной оплаты труда, установленный на отчетную дату, отображается в подразделе 5.2 «Прочие обязательства» раздела 5 «Сведения об обязательствах имущественного характера» справки.</w:t>
      </w:r>
    </w:p>
    <w:p w14:paraId="55FE3989" w14:textId="77777777" w:rsidR="005312F4" w:rsidRPr="000936DA" w:rsidRDefault="005312F4" w:rsidP="005312F4">
      <w:pPr>
        <w:ind w:firstLine="900"/>
        <w:jc w:val="both"/>
        <w:rPr>
          <w:sz w:val="28"/>
          <w:szCs w:val="28"/>
        </w:rPr>
      </w:pPr>
      <w:r w:rsidRPr="000936DA">
        <w:rPr>
          <w:sz w:val="28"/>
          <w:szCs w:val="28"/>
        </w:rPr>
        <w:t>Например: Кредитный лимит банковской карты составляет 75 тыс. рублей, на 31 декабря задолженность по карте составляла 11 тыс. рублей. В данном случае в разделе 3 «Сведения о денежных средствах, находящихся на счетах в банках и иных кредитных организациях» справки указывается номер счета и остаток на нем 0 рублей, в разделе 5.2 «Прочие обязательства» раздела 5 «Сведения об обязательствах имущественного характера» справки указывается 11 тыс. рублей.</w:t>
      </w:r>
    </w:p>
    <w:p w14:paraId="14F21843" w14:textId="77777777" w:rsidR="005312F4" w:rsidRPr="000936DA" w:rsidRDefault="005312F4" w:rsidP="005312F4">
      <w:pPr>
        <w:ind w:firstLine="900"/>
        <w:jc w:val="both"/>
        <w:rPr>
          <w:sz w:val="28"/>
          <w:szCs w:val="28"/>
        </w:rPr>
      </w:pPr>
      <w:r w:rsidRPr="000936DA">
        <w:rPr>
          <w:sz w:val="28"/>
          <w:szCs w:val="28"/>
        </w:rPr>
        <w:t xml:space="preserve">Если кредит погашен (задолженности по кредитной карте нет), но при этом счет не закрыт, сведения о счете кредитной карты должны быть отражены в разделе 3 «Сведения о денежных средствах, находящихся на счетах в банках и иных кредитных организациях» справки с указанием остатка 0 рублей. В </w:t>
      </w:r>
      <w:r w:rsidRPr="000936DA">
        <w:rPr>
          <w:sz w:val="28"/>
          <w:szCs w:val="28"/>
        </w:rPr>
        <w:lastRenderedPageBreak/>
        <w:t>разделе 5.2 «Прочие обязательства» раздела 5 «Сведения об обязательствах имущественного характера» справки сведения не указываются.</w:t>
      </w:r>
    </w:p>
    <w:p w14:paraId="26996D80" w14:textId="77777777" w:rsidR="005312F4" w:rsidRPr="000936DA" w:rsidRDefault="005312F4" w:rsidP="005312F4">
      <w:pPr>
        <w:ind w:firstLine="900"/>
        <w:jc w:val="both"/>
        <w:rPr>
          <w:sz w:val="28"/>
          <w:szCs w:val="28"/>
        </w:rPr>
      </w:pPr>
    </w:p>
    <w:p w14:paraId="670A92F3" w14:textId="77777777" w:rsidR="005312F4" w:rsidRPr="000936DA" w:rsidRDefault="005312F4" w:rsidP="005312F4">
      <w:pPr>
        <w:ind w:firstLine="900"/>
        <w:jc w:val="both"/>
        <w:rPr>
          <w:sz w:val="28"/>
          <w:szCs w:val="28"/>
        </w:rPr>
      </w:pPr>
      <w:r w:rsidRPr="000936DA">
        <w:rPr>
          <w:sz w:val="28"/>
          <w:szCs w:val="28"/>
        </w:rPr>
        <w:t>Если на отчетную дату остаток на счете нулевой, следует учитывать, что в течение отчетного периода при наличии на счете положительного баланса могут начисляться минимальные проценты, что будет являться доходом от вкладов в банках и сумму дохода необходимо отразить в пункте 5 «Доход от вкладов в банках и иных кредитных организациях» раздела 1 «Сведения о доходах» справки Неизрасходованные денежные средства, находящиеся на кредитных, ссудных и иных счетах в банках, указываются в разделе 3 «Сведения о денежных средствах, находящихся на счетах в банках и иных кредитных организациях».</w:t>
      </w:r>
    </w:p>
    <w:p w14:paraId="1BB4711C" w14:textId="77777777" w:rsidR="005312F4" w:rsidRPr="000936DA" w:rsidRDefault="005312F4" w:rsidP="005312F4">
      <w:pPr>
        <w:ind w:firstLine="900"/>
        <w:jc w:val="both"/>
        <w:rPr>
          <w:sz w:val="28"/>
          <w:szCs w:val="28"/>
        </w:rPr>
      </w:pPr>
    </w:p>
    <w:p w14:paraId="74640A2C" w14:textId="77777777" w:rsidR="005312F4" w:rsidRPr="000936DA" w:rsidRDefault="005312F4" w:rsidP="005312F4">
      <w:pPr>
        <w:ind w:firstLine="900"/>
        <w:jc w:val="both"/>
        <w:rPr>
          <w:sz w:val="28"/>
          <w:szCs w:val="28"/>
        </w:rPr>
      </w:pPr>
      <w:r w:rsidRPr="000936DA">
        <w:rPr>
          <w:sz w:val="28"/>
          <w:szCs w:val="28"/>
        </w:rPr>
        <w:t>В графе 2 «Наименование и адрес банка или иной кредитной организации» раздела 3 «Сведения о денежных средствах, находящихся на счетах в банках и иных кредитных организациях» справки указывается наименование (в том числе филиал, дополнительный офис банка) и адрес банка или иной кредитной организации.</w:t>
      </w:r>
    </w:p>
    <w:p w14:paraId="3CE7335E" w14:textId="77777777" w:rsidR="005312F4" w:rsidRPr="000936DA" w:rsidRDefault="005312F4" w:rsidP="005312F4">
      <w:pPr>
        <w:ind w:firstLine="900"/>
        <w:jc w:val="both"/>
        <w:rPr>
          <w:sz w:val="28"/>
          <w:szCs w:val="28"/>
        </w:rPr>
      </w:pPr>
      <w:r w:rsidRPr="000936DA">
        <w:rPr>
          <w:sz w:val="28"/>
          <w:szCs w:val="28"/>
        </w:rPr>
        <w:t xml:space="preserve">В графе 3 «Вид и валюта счета» раздела 3 «Сведения о денежных средствах, находящихся на счетах в банках и иных кредитных организациях» </w:t>
      </w:r>
      <w:proofErr w:type="gramStart"/>
      <w:r w:rsidRPr="000936DA">
        <w:rPr>
          <w:sz w:val="28"/>
          <w:szCs w:val="28"/>
        </w:rPr>
        <w:t>справки</w:t>
      </w:r>
      <w:proofErr w:type="gramEnd"/>
      <w:r w:rsidRPr="000936DA">
        <w:rPr>
          <w:sz w:val="28"/>
          <w:szCs w:val="28"/>
        </w:rPr>
        <w:t xml:space="preserve"> указываются вид и валюта счета.</w:t>
      </w:r>
    </w:p>
    <w:p w14:paraId="0CAA80E2" w14:textId="77777777" w:rsidR="005312F4" w:rsidRPr="000936DA" w:rsidRDefault="005312F4" w:rsidP="005312F4">
      <w:pPr>
        <w:ind w:firstLine="900"/>
        <w:jc w:val="both"/>
        <w:rPr>
          <w:sz w:val="28"/>
          <w:szCs w:val="28"/>
        </w:rPr>
      </w:pPr>
      <w:r w:rsidRPr="000936DA">
        <w:rPr>
          <w:sz w:val="28"/>
          <w:szCs w:val="28"/>
        </w:rPr>
        <w:t xml:space="preserve">В графе 4 «Дата открытия счета» раздела 3 «Сведения о денежных средствах, находящихся на счетах в банках и иных кредитных организациях» </w:t>
      </w:r>
      <w:proofErr w:type="gramStart"/>
      <w:r w:rsidRPr="000936DA">
        <w:rPr>
          <w:sz w:val="28"/>
          <w:szCs w:val="28"/>
        </w:rPr>
        <w:t>справки</w:t>
      </w:r>
      <w:proofErr w:type="gramEnd"/>
      <w:r w:rsidRPr="000936DA">
        <w:rPr>
          <w:sz w:val="28"/>
          <w:szCs w:val="28"/>
        </w:rPr>
        <w:t xml:space="preserve"> указывается дата открытия счета. Датой открытия счета является заключение договора.</w:t>
      </w:r>
    </w:p>
    <w:p w14:paraId="041F0884" w14:textId="77777777" w:rsidR="005312F4" w:rsidRPr="000936DA" w:rsidRDefault="005312F4" w:rsidP="005312F4">
      <w:pPr>
        <w:ind w:firstLine="900"/>
        <w:jc w:val="both"/>
        <w:rPr>
          <w:sz w:val="28"/>
          <w:szCs w:val="28"/>
        </w:rPr>
      </w:pPr>
      <w:r w:rsidRPr="000936DA">
        <w:rPr>
          <w:sz w:val="28"/>
          <w:szCs w:val="28"/>
        </w:rPr>
        <w:t xml:space="preserve">В графе 6 «Остаток на счете» раздела 3 «Сведения о денежных средствах, находящихся на счетах в банках и иных кредитных организациях» </w:t>
      </w:r>
      <w:proofErr w:type="gramStart"/>
      <w:r w:rsidRPr="000936DA">
        <w:rPr>
          <w:sz w:val="28"/>
          <w:szCs w:val="28"/>
        </w:rPr>
        <w:t>справки</w:t>
      </w:r>
      <w:proofErr w:type="gramEnd"/>
      <w:r w:rsidRPr="000936DA">
        <w:rPr>
          <w:sz w:val="28"/>
          <w:szCs w:val="28"/>
        </w:rPr>
        <w:t xml:space="preserve"> указывается остаток на счете. Остаток на счете указывается по состоянию на отчетную дату. Для счетов в иностранной валюте остаток указывается в рублях по курсу Центральным банком Российской Федерации на отчетную дату.</w:t>
      </w:r>
    </w:p>
    <w:p w14:paraId="35965C16" w14:textId="77777777" w:rsidR="005312F4" w:rsidRPr="000936DA" w:rsidRDefault="005312F4" w:rsidP="005312F4">
      <w:pPr>
        <w:ind w:firstLine="900"/>
        <w:jc w:val="both"/>
        <w:rPr>
          <w:sz w:val="28"/>
          <w:szCs w:val="28"/>
        </w:rPr>
      </w:pPr>
      <w:r w:rsidRPr="000936DA">
        <w:rPr>
          <w:sz w:val="28"/>
          <w:szCs w:val="28"/>
        </w:rPr>
        <w:t>Например: Договор банковского вклада (депозита) - договор, по которому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(статья 834 Гражданского кодекса Российской Федерации).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В сберегательной книжке должны быть указаны и удостоверены банком наименование и место нахождения банка (филиала банка),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14:paraId="6457914E" w14:textId="77777777" w:rsidR="005312F4" w:rsidRPr="000936DA" w:rsidRDefault="005312F4" w:rsidP="005312F4">
      <w:pPr>
        <w:ind w:firstLine="900"/>
        <w:jc w:val="both"/>
        <w:rPr>
          <w:b/>
          <w:sz w:val="28"/>
          <w:szCs w:val="28"/>
        </w:rPr>
      </w:pPr>
      <w:r w:rsidRPr="000936DA">
        <w:rPr>
          <w:b/>
          <w:sz w:val="28"/>
          <w:szCs w:val="28"/>
        </w:rPr>
        <w:t>VI. Заполнение справки по разделу 4 «Сведения о ценных бумагах»</w:t>
      </w:r>
    </w:p>
    <w:p w14:paraId="0E6E4AF6" w14:textId="77777777" w:rsidR="005312F4" w:rsidRPr="000936DA" w:rsidRDefault="005312F4" w:rsidP="005312F4">
      <w:pPr>
        <w:ind w:firstLine="900"/>
        <w:jc w:val="both"/>
        <w:rPr>
          <w:sz w:val="28"/>
          <w:szCs w:val="28"/>
        </w:rPr>
      </w:pPr>
      <w:r w:rsidRPr="000936DA">
        <w:rPr>
          <w:sz w:val="28"/>
          <w:szCs w:val="28"/>
        </w:rPr>
        <w:lastRenderedPageBreak/>
        <w:t xml:space="preserve">I. Подраздел 4.1 </w:t>
      </w:r>
      <w:r w:rsidRPr="000936DA">
        <w:rPr>
          <w:b/>
          <w:sz w:val="28"/>
          <w:szCs w:val="28"/>
        </w:rPr>
        <w:t>«Акции и иное участие в коммерческих организациях»</w:t>
      </w:r>
    </w:p>
    <w:p w14:paraId="383E68E1" w14:textId="77777777" w:rsidR="005312F4" w:rsidRPr="000936DA" w:rsidRDefault="005312F4" w:rsidP="005312F4">
      <w:pPr>
        <w:ind w:firstLine="900"/>
        <w:jc w:val="both"/>
        <w:rPr>
          <w:sz w:val="28"/>
          <w:szCs w:val="28"/>
        </w:rPr>
      </w:pPr>
      <w:r w:rsidRPr="000936DA">
        <w:rPr>
          <w:sz w:val="28"/>
          <w:szCs w:val="28"/>
        </w:rPr>
        <w:t>В случае если заявитель наделен правом собственности на акции, сведения о владении акциями указываются в подразделе 4.1 «Акции и иное участие в коммерческих организациях» раздела 4 «Сведения о ценных бумагах» справки.</w:t>
      </w:r>
    </w:p>
    <w:p w14:paraId="4D4A4B57" w14:textId="77777777" w:rsidR="005312F4" w:rsidRPr="000936DA" w:rsidRDefault="005312F4" w:rsidP="005312F4">
      <w:pPr>
        <w:ind w:firstLine="900"/>
        <w:jc w:val="both"/>
        <w:rPr>
          <w:sz w:val="28"/>
          <w:szCs w:val="28"/>
        </w:rPr>
      </w:pPr>
      <w:r w:rsidRPr="000936DA">
        <w:rPr>
          <w:sz w:val="28"/>
          <w:szCs w:val="28"/>
        </w:rPr>
        <w:t>В графе 2 «Наименование и организационно-правовая форма организации» подраздела 4.1 «Акции и иное участие в коммерческих организациях» раздела 4 «Сведения о ценных бумагах» справки указываются полное или со крещенное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14:paraId="36392D03" w14:textId="77777777" w:rsidR="005312F4" w:rsidRPr="000936DA" w:rsidRDefault="005312F4" w:rsidP="005312F4">
      <w:pPr>
        <w:ind w:firstLine="900"/>
        <w:jc w:val="both"/>
        <w:rPr>
          <w:sz w:val="28"/>
          <w:szCs w:val="28"/>
        </w:rPr>
      </w:pPr>
      <w:r w:rsidRPr="000936DA">
        <w:rPr>
          <w:sz w:val="28"/>
          <w:szCs w:val="28"/>
        </w:rPr>
        <w:t>Например: ОАО «Газпром», ОАО «Сбербанк России</w:t>
      </w:r>
      <w:proofErr w:type="gramStart"/>
      <w:r w:rsidRPr="000936DA">
        <w:rPr>
          <w:sz w:val="28"/>
          <w:szCs w:val="28"/>
        </w:rPr>
        <w:t>»,  и</w:t>
      </w:r>
      <w:proofErr w:type="gramEnd"/>
      <w:r w:rsidRPr="000936DA">
        <w:rPr>
          <w:sz w:val="28"/>
          <w:szCs w:val="28"/>
        </w:rPr>
        <w:t xml:space="preserve"> др.</w:t>
      </w:r>
    </w:p>
    <w:p w14:paraId="4A808EDA" w14:textId="77777777" w:rsidR="005312F4" w:rsidRPr="000936DA" w:rsidRDefault="005312F4" w:rsidP="005312F4">
      <w:pPr>
        <w:ind w:firstLine="900"/>
        <w:jc w:val="both"/>
        <w:rPr>
          <w:sz w:val="28"/>
          <w:szCs w:val="28"/>
        </w:rPr>
      </w:pPr>
      <w:r w:rsidRPr="000936DA">
        <w:rPr>
          <w:sz w:val="28"/>
          <w:szCs w:val="28"/>
        </w:rPr>
        <w:t>В графе 4 «Уставный капитал» подраздела 4.1 «Акции и иное участие в коммерческих организациях» раздела 4 «Сведения о ценных бумагах» справки указывается уставный капитал согласно учредительным документам организации по состоянию на отчетную дату.</w:t>
      </w:r>
    </w:p>
    <w:p w14:paraId="40F514F7" w14:textId="77777777" w:rsidR="005312F4" w:rsidRPr="000936DA" w:rsidRDefault="005312F4" w:rsidP="005312F4">
      <w:pPr>
        <w:ind w:firstLine="900"/>
        <w:jc w:val="both"/>
        <w:rPr>
          <w:sz w:val="28"/>
          <w:szCs w:val="28"/>
        </w:rPr>
      </w:pPr>
      <w:r w:rsidRPr="000936DA">
        <w:rPr>
          <w:sz w:val="28"/>
          <w:szCs w:val="28"/>
        </w:rPr>
        <w:t xml:space="preserve">Например: Сумма уставного капитала ОАО «Газпром» отображена в Уставе открытого акционерного общества «Газпром» (официальный сайт </w:t>
      </w:r>
      <w:proofErr w:type="spellStart"/>
      <w:r w:rsidRPr="000936DA">
        <w:rPr>
          <w:sz w:val="28"/>
          <w:szCs w:val="28"/>
        </w:rPr>
        <w:t>www</w:t>
      </w:r>
      <w:proofErr w:type="spellEnd"/>
      <w:r w:rsidRPr="000936DA">
        <w:rPr>
          <w:sz w:val="28"/>
          <w:szCs w:val="28"/>
        </w:rPr>
        <w:t>/</w:t>
      </w:r>
      <w:proofErr w:type="spellStart"/>
      <w:r w:rsidRPr="000936DA">
        <w:rPr>
          <w:sz w:val="28"/>
          <w:szCs w:val="28"/>
        </w:rPr>
        <w:t>gazprom</w:t>
      </w:r>
      <w:proofErr w:type="spellEnd"/>
      <w:r w:rsidRPr="000936DA">
        <w:rPr>
          <w:sz w:val="28"/>
          <w:szCs w:val="28"/>
        </w:rPr>
        <w:t>/</w:t>
      </w:r>
      <w:proofErr w:type="spellStart"/>
      <w:r w:rsidRPr="000936DA">
        <w:rPr>
          <w:sz w:val="28"/>
          <w:szCs w:val="28"/>
        </w:rPr>
        <w:t>ru</w:t>
      </w:r>
      <w:proofErr w:type="spellEnd"/>
      <w:r w:rsidRPr="000936DA">
        <w:rPr>
          <w:sz w:val="28"/>
          <w:szCs w:val="28"/>
        </w:rPr>
        <w:t>); Сбербанк России - в Уставе Сбербанка России ОАО (на официальном сайте (</w:t>
      </w:r>
      <w:proofErr w:type="spellStart"/>
      <w:r w:rsidRPr="000936DA">
        <w:rPr>
          <w:sz w:val="28"/>
          <w:szCs w:val="28"/>
        </w:rPr>
        <w:t>www</w:t>
      </w:r>
      <w:proofErr w:type="spellEnd"/>
      <w:r w:rsidRPr="000936DA">
        <w:rPr>
          <w:sz w:val="28"/>
          <w:szCs w:val="28"/>
        </w:rPr>
        <w:t>/</w:t>
      </w:r>
      <w:proofErr w:type="spellStart"/>
      <w:r w:rsidRPr="000936DA">
        <w:rPr>
          <w:sz w:val="28"/>
          <w:szCs w:val="28"/>
        </w:rPr>
        <w:t>sbrf</w:t>
      </w:r>
      <w:proofErr w:type="spellEnd"/>
      <w:r w:rsidRPr="000936DA">
        <w:rPr>
          <w:sz w:val="28"/>
          <w:szCs w:val="28"/>
        </w:rPr>
        <w:t>/</w:t>
      </w:r>
      <w:proofErr w:type="spellStart"/>
      <w:r w:rsidRPr="000936DA">
        <w:rPr>
          <w:sz w:val="28"/>
          <w:szCs w:val="28"/>
        </w:rPr>
        <w:t>ru</w:t>
      </w:r>
      <w:proofErr w:type="spellEnd"/>
      <w:r w:rsidRPr="000936DA">
        <w:rPr>
          <w:sz w:val="28"/>
          <w:szCs w:val="28"/>
        </w:rPr>
        <w:t>).</w:t>
      </w:r>
    </w:p>
    <w:p w14:paraId="1532246B" w14:textId="77777777" w:rsidR="005312F4" w:rsidRPr="000936DA" w:rsidRDefault="005312F4" w:rsidP="005312F4">
      <w:pPr>
        <w:ind w:firstLine="900"/>
        <w:jc w:val="both"/>
        <w:rPr>
          <w:sz w:val="28"/>
          <w:szCs w:val="28"/>
        </w:rPr>
      </w:pPr>
      <w:r w:rsidRPr="000936DA">
        <w:rPr>
          <w:sz w:val="28"/>
          <w:szCs w:val="28"/>
        </w:rPr>
        <w:t>Для уставных капиталов, выраженных в иностранной валюте, уставный капитал указывается в рублях по курсу, установленному Центральным банком Российской Федерации на отчетную дату.</w:t>
      </w:r>
    </w:p>
    <w:p w14:paraId="3FABEACC" w14:textId="77777777" w:rsidR="005312F4" w:rsidRPr="000936DA" w:rsidRDefault="005312F4" w:rsidP="005312F4">
      <w:pPr>
        <w:ind w:firstLine="900"/>
        <w:jc w:val="both"/>
        <w:rPr>
          <w:sz w:val="28"/>
          <w:szCs w:val="28"/>
        </w:rPr>
      </w:pPr>
      <w:r w:rsidRPr="000936DA">
        <w:rPr>
          <w:sz w:val="28"/>
          <w:szCs w:val="28"/>
        </w:rPr>
        <w:t>В графе 5 «Доля участия» подраздела 4.1 «Акции и иное участие в коммерческих организациях» раздела 4 «Сведения о ценных бумагах» справки указывается доля участия, выраженная в процентах от уставного капитала. Для акционерных обществ указываются также номинальная стоимость и количество акций.</w:t>
      </w:r>
    </w:p>
    <w:p w14:paraId="415B6A5A" w14:textId="77777777" w:rsidR="005312F4" w:rsidRPr="000936DA" w:rsidRDefault="005312F4" w:rsidP="005312F4">
      <w:pPr>
        <w:ind w:firstLine="900"/>
        <w:jc w:val="both"/>
        <w:rPr>
          <w:sz w:val="28"/>
          <w:szCs w:val="28"/>
        </w:rPr>
      </w:pPr>
      <w:r w:rsidRPr="000936DA">
        <w:rPr>
          <w:sz w:val="28"/>
          <w:szCs w:val="28"/>
        </w:rPr>
        <w:t>В графе 6 «Основание участия» подраздела 4.1 «Акции и иное участие в коммерческих организациях» раздела 4 «Сведения о ценных бумагах» справки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14:paraId="6B0BDB28" w14:textId="77777777" w:rsidR="005312F4" w:rsidRPr="000936DA" w:rsidRDefault="005312F4" w:rsidP="005312F4">
      <w:pPr>
        <w:ind w:firstLine="900"/>
        <w:jc w:val="both"/>
        <w:rPr>
          <w:b/>
          <w:sz w:val="28"/>
          <w:szCs w:val="28"/>
        </w:rPr>
      </w:pPr>
      <w:r w:rsidRPr="000936DA">
        <w:rPr>
          <w:sz w:val="28"/>
          <w:szCs w:val="28"/>
        </w:rPr>
        <w:t>2. Подраздел 4.</w:t>
      </w:r>
      <w:r w:rsidRPr="000936DA">
        <w:rPr>
          <w:b/>
          <w:sz w:val="28"/>
          <w:szCs w:val="28"/>
        </w:rPr>
        <w:t>2 «Иные ценные бумаги»</w:t>
      </w:r>
    </w:p>
    <w:p w14:paraId="40E36CEA" w14:textId="77777777" w:rsidR="005312F4" w:rsidRPr="000936DA" w:rsidRDefault="005312F4" w:rsidP="005312F4">
      <w:pPr>
        <w:ind w:firstLine="900"/>
        <w:jc w:val="both"/>
        <w:rPr>
          <w:sz w:val="28"/>
          <w:szCs w:val="28"/>
        </w:rPr>
      </w:pPr>
      <w:r w:rsidRPr="000936DA">
        <w:rPr>
          <w:sz w:val="28"/>
          <w:szCs w:val="28"/>
        </w:rPr>
        <w:t>К ценным бумагам в соответствии с положениями статьи 143 Гражданского кодекса Российской Федерации отнесены вполне конкретные (перечисленные) виды документов, а также документы, которые законами о ценных бумагах или в установленном ими порядке отнесены к числу ценных бумаг. Документы причисляются к ценным бумагам либо по признаку своего наименования, либо по признаку процедуры придания документу статуса ценной бумаги.</w:t>
      </w:r>
    </w:p>
    <w:p w14:paraId="6FD62FB0" w14:textId="77777777" w:rsidR="005312F4" w:rsidRPr="000936DA" w:rsidRDefault="005312F4" w:rsidP="005312F4">
      <w:pPr>
        <w:ind w:firstLine="900"/>
        <w:jc w:val="both"/>
        <w:rPr>
          <w:sz w:val="28"/>
          <w:szCs w:val="28"/>
        </w:rPr>
      </w:pPr>
      <w:r w:rsidRPr="000936DA">
        <w:rPr>
          <w:sz w:val="28"/>
          <w:szCs w:val="28"/>
        </w:rPr>
        <w:t xml:space="preserve">В графе 2 «Вид ценной бумаги» подраздела 4.2 «Иные справки указываются все ценные бумаги по видам </w:t>
      </w:r>
      <w:r w:rsidRPr="000936DA">
        <w:rPr>
          <w:b/>
          <w:sz w:val="28"/>
          <w:szCs w:val="28"/>
        </w:rPr>
        <w:t xml:space="preserve">(государственная облигация, </w:t>
      </w:r>
      <w:r w:rsidRPr="000936DA">
        <w:rPr>
          <w:b/>
          <w:sz w:val="28"/>
          <w:szCs w:val="28"/>
        </w:rPr>
        <w:lastRenderedPageBreak/>
        <w:t>облигация, вексель, чек, депозитный и сберегательный сертификаты, банковская сберегательная книжка на предъявителя, коносамент, приватизационные ценные бумаги и др</w:t>
      </w:r>
      <w:r w:rsidRPr="000936DA">
        <w:rPr>
          <w:sz w:val="28"/>
          <w:szCs w:val="28"/>
        </w:rPr>
        <w:t>.), за исключением акций, указанных в подразделе 4.1 «Акции и иное участие в коммерческих организациях» раздела 4 «Сведения о ценных бумагах» справки.</w:t>
      </w:r>
    </w:p>
    <w:p w14:paraId="06F0553F" w14:textId="77777777" w:rsidR="005312F4" w:rsidRPr="000936DA" w:rsidRDefault="005312F4" w:rsidP="005312F4">
      <w:pPr>
        <w:ind w:firstLine="900"/>
        <w:jc w:val="both"/>
        <w:rPr>
          <w:sz w:val="28"/>
          <w:szCs w:val="28"/>
        </w:rPr>
      </w:pPr>
      <w:r w:rsidRPr="000936DA">
        <w:rPr>
          <w:sz w:val="28"/>
          <w:szCs w:val="28"/>
        </w:rPr>
        <w:t>Информация, необходимая для заполнения граф 3-5 подраздела 4.2 «Иные ценные бумаги» раздела 4 «Сведения о ценных бумагах» справки, указана на самой ценной бумаге (вексель, облигация и др.).</w:t>
      </w:r>
    </w:p>
    <w:p w14:paraId="4D03115A" w14:textId="77777777" w:rsidR="005312F4" w:rsidRPr="000936DA" w:rsidRDefault="005312F4" w:rsidP="005312F4">
      <w:pPr>
        <w:ind w:firstLine="900"/>
        <w:jc w:val="both"/>
        <w:rPr>
          <w:sz w:val="28"/>
          <w:szCs w:val="28"/>
        </w:rPr>
      </w:pPr>
      <w:r w:rsidRPr="000936DA">
        <w:rPr>
          <w:sz w:val="28"/>
          <w:szCs w:val="28"/>
        </w:rPr>
        <w:t>В графе 6 «Общая стоимость» подраздела 4.2 «Иные ценные бумаги» раздела 4 «Сведения о ценных бумагах» справки указывается общая стоимость ценных бумаг данного вида, исходя из стоимости их приобретения. В случае если нельзя определить общую стоимость ценных бумаг - исходя из номинальной или рыночной стоимости. Для обязательств, выраженных в иностранной валюте, стоимость указывается в рублях по курсу, установленному Центральным банком Российской Федерации на отчетную дату.</w:t>
      </w:r>
    </w:p>
    <w:p w14:paraId="09BD7DC5" w14:textId="77777777" w:rsidR="005312F4" w:rsidRPr="000936DA" w:rsidRDefault="005312F4" w:rsidP="005312F4">
      <w:pPr>
        <w:ind w:firstLine="900"/>
        <w:jc w:val="both"/>
        <w:rPr>
          <w:sz w:val="28"/>
          <w:szCs w:val="28"/>
        </w:rPr>
      </w:pPr>
      <w:r w:rsidRPr="000936DA">
        <w:rPr>
          <w:sz w:val="28"/>
          <w:szCs w:val="28"/>
        </w:rPr>
        <w:t>Суммарная декларированная стоимость ценных бумаг, включая доли участия в коммерческих организациях (рублей), определяется как совокупная стоимость акций и иного участия в коммерческих организациях и иных ценных бумаг (соответственно подраздел 4.1 «Акции и иное участие в коммерческих организациях» либо подраздел 4.2 «Иные ценные бумаги» раздела 4 «Сведения о ценных бумагах» справки).</w:t>
      </w:r>
    </w:p>
    <w:p w14:paraId="458E9A66" w14:textId="77777777" w:rsidR="005312F4" w:rsidRPr="000936DA" w:rsidRDefault="005312F4" w:rsidP="005312F4">
      <w:pPr>
        <w:ind w:firstLine="900"/>
        <w:jc w:val="both"/>
        <w:rPr>
          <w:sz w:val="28"/>
          <w:szCs w:val="28"/>
        </w:rPr>
      </w:pPr>
      <w:r w:rsidRPr="000936DA">
        <w:rPr>
          <w:sz w:val="28"/>
          <w:szCs w:val="28"/>
        </w:rPr>
        <w:t>Стоимость иных ценных бумаг рассчитывается как общая сумма графы 6 «Общая стоимость» подраздела 4.2 «Иные ценные бумаги» раздела 4 «Сведения о ценных бумагах» справки.</w:t>
      </w:r>
    </w:p>
    <w:p w14:paraId="0AC61EDD" w14:textId="77777777" w:rsidR="005312F4" w:rsidRPr="000936DA" w:rsidRDefault="005312F4" w:rsidP="005312F4">
      <w:pPr>
        <w:ind w:firstLine="900"/>
        <w:jc w:val="both"/>
        <w:rPr>
          <w:sz w:val="28"/>
          <w:szCs w:val="28"/>
        </w:rPr>
      </w:pPr>
    </w:p>
    <w:p w14:paraId="6D9AB5A9" w14:textId="77777777" w:rsidR="005312F4" w:rsidRPr="000936DA" w:rsidRDefault="005312F4" w:rsidP="005312F4">
      <w:pPr>
        <w:ind w:firstLine="900"/>
        <w:jc w:val="both"/>
        <w:rPr>
          <w:b/>
          <w:sz w:val="28"/>
          <w:szCs w:val="28"/>
        </w:rPr>
      </w:pPr>
      <w:r w:rsidRPr="000936DA">
        <w:rPr>
          <w:b/>
          <w:sz w:val="28"/>
          <w:szCs w:val="28"/>
        </w:rPr>
        <w:t>VII. Раздел 5 «Сведения об обязательствах имущественного характера»</w:t>
      </w:r>
    </w:p>
    <w:p w14:paraId="63380922" w14:textId="77777777" w:rsidR="005312F4" w:rsidRPr="000936DA" w:rsidRDefault="005312F4" w:rsidP="005312F4">
      <w:pPr>
        <w:ind w:firstLine="900"/>
        <w:jc w:val="both"/>
        <w:rPr>
          <w:sz w:val="28"/>
          <w:szCs w:val="28"/>
        </w:rPr>
      </w:pPr>
      <w:r w:rsidRPr="000936DA">
        <w:rPr>
          <w:sz w:val="28"/>
          <w:szCs w:val="28"/>
        </w:rPr>
        <w:t>1. Подраздел 5.1 «Объекты недвижимого имущества, находящиеся в пользовании»</w:t>
      </w:r>
    </w:p>
    <w:p w14:paraId="77C33730" w14:textId="77777777" w:rsidR="005312F4" w:rsidRPr="000936DA" w:rsidRDefault="005312F4" w:rsidP="005312F4">
      <w:pPr>
        <w:ind w:firstLine="900"/>
        <w:jc w:val="both"/>
        <w:rPr>
          <w:sz w:val="28"/>
          <w:szCs w:val="28"/>
        </w:rPr>
      </w:pPr>
      <w:r w:rsidRPr="000936DA">
        <w:rPr>
          <w:sz w:val="28"/>
          <w:szCs w:val="28"/>
        </w:rPr>
        <w:t>При заполнении подраздела 5.1 «Объекты недвижимого имущества, находящиеся в пользовании» раздела 5 «Сведения об обязательствах имущественного характера» справки указывается недвижимое имущество (муниципальное, ведомственное, арендованное и др.), находящееся во временном пользовании заявителя, его супруги (супруга) и несовершеннолетних детей, а также основание пользования (договор аренды, фактическое предоставление и др.) и сроки пользования недвижимым имуществом.</w:t>
      </w:r>
    </w:p>
    <w:p w14:paraId="1729247A" w14:textId="77777777" w:rsidR="005312F4" w:rsidRPr="000936DA" w:rsidRDefault="005312F4" w:rsidP="005312F4">
      <w:pPr>
        <w:ind w:firstLine="900"/>
        <w:jc w:val="both"/>
        <w:rPr>
          <w:sz w:val="28"/>
          <w:szCs w:val="28"/>
        </w:rPr>
      </w:pPr>
      <w:r w:rsidRPr="000936DA">
        <w:rPr>
          <w:sz w:val="28"/>
          <w:szCs w:val="28"/>
        </w:rPr>
        <w:t>В случае заключения гражданско-правового договора указываются его реквизиты (дата, номер).</w:t>
      </w:r>
    </w:p>
    <w:p w14:paraId="20690F80" w14:textId="77777777" w:rsidR="005312F4" w:rsidRPr="000936DA" w:rsidRDefault="005312F4" w:rsidP="005312F4">
      <w:pPr>
        <w:ind w:firstLine="900"/>
        <w:jc w:val="both"/>
        <w:rPr>
          <w:sz w:val="28"/>
          <w:szCs w:val="28"/>
        </w:rPr>
      </w:pPr>
      <w:r w:rsidRPr="000936DA">
        <w:rPr>
          <w:sz w:val="28"/>
          <w:szCs w:val="28"/>
        </w:rPr>
        <w:t xml:space="preserve">Под обязательствами имущественного характера понимаются правоотношения, в силу которых одно лицо (должник) обязано совершить в пользу другого лица (кредитора) определенное действие - передать имущество, выполнить работу, оказать услугу, уплатить деньги и др., либо воздержаться от определенного действия, а кредитор вправе требовать от </w:t>
      </w:r>
      <w:r w:rsidRPr="000936DA">
        <w:rPr>
          <w:sz w:val="28"/>
          <w:szCs w:val="28"/>
        </w:rPr>
        <w:lastRenderedPageBreak/>
        <w:t>должника исполнения его обязанностей (статья 307 Гражданского кодекса Российской Федерации).</w:t>
      </w:r>
    </w:p>
    <w:p w14:paraId="7984574C" w14:textId="77777777" w:rsidR="005312F4" w:rsidRPr="000936DA" w:rsidRDefault="005312F4" w:rsidP="005312F4">
      <w:pPr>
        <w:ind w:firstLine="900"/>
        <w:jc w:val="both"/>
        <w:rPr>
          <w:sz w:val="28"/>
          <w:szCs w:val="28"/>
        </w:rPr>
      </w:pPr>
    </w:p>
    <w:p w14:paraId="6515E87B" w14:textId="77777777" w:rsidR="005312F4" w:rsidRPr="000936DA" w:rsidRDefault="005312F4" w:rsidP="005312F4">
      <w:pPr>
        <w:ind w:firstLine="900"/>
        <w:jc w:val="both"/>
        <w:rPr>
          <w:sz w:val="28"/>
          <w:szCs w:val="28"/>
        </w:rPr>
      </w:pPr>
      <w:r w:rsidRPr="000936DA">
        <w:rPr>
          <w:sz w:val="28"/>
          <w:szCs w:val="28"/>
        </w:rPr>
        <w:t>В графе 2 «Вид имущества» подраздела 5.1 «Объекты недвижимого имущества, находящиеся в пользовании</w:t>
      </w:r>
      <w:proofErr w:type="gramStart"/>
      <w:r w:rsidRPr="000936DA">
        <w:rPr>
          <w:sz w:val="28"/>
          <w:szCs w:val="28"/>
        </w:rPr>
        <w:t>»</w:t>
      </w:r>
      <w:proofErr w:type="gramEnd"/>
      <w:r w:rsidRPr="000936DA">
        <w:rPr>
          <w:sz w:val="28"/>
          <w:szCs w:val="28"/>
        </w:rPr>
        <w:t xml:space="preserve"> раздела 5 «Сведения об обязательствах имущественного характера» справки указывается вид недвижимого имущества (земельный участок, жилой дом, квартира, дача и др.), находящегося в пользовании по состоянию на отчетную дату.</w:t>
      </w:r>
    </w:p>
    <w:p w14:paraId="1484A9DA" w14:textId="77777777" w:rsidR="005312F4" w:rsidRPr="000936DA" w:rsidRDefault="005312F4" w:rsidP="005312F4">
      <w:pPr>
        <w:ind w:firstLine="900"/>
        <w:jc w:val="both"/>
        <w:rPr>
          <w:sz w:val="28"/>
          <w:szCs w:val="28"/>
        </w:rPr>
      </w:pPr>
      <w:r w:rsidRPr="000936DA">
        <w:rPr>
          <w:sz w:val="28"/>
          <w:szCs w:val="28"/>
        </w:rPr>
        <w:t>В графе 3 «Вид и срок пользования» подраздела 5.1 «Объекты недвижимого имущества, находящиеся в пользовании</w:t>
      </w:r>
      <w:proofErr w:type="gramStart"/>
      <w:r w:rsidRPr="000936DA">
        <w:rPr>
          <w:sz w:val="28"/>
          <w:szCs w:val="28"/>
        </w:rPr>
        <w:t>»</w:t>
      </w:r>
      <w:proofErr w:type="gramEnd"/>
      <w:r w:rsidRPr="000936DA">
        <w:rPr>
          <w:sz w:val="28"/>
          <w:szCs w:val="28"/>
        </w:rPr>
        <w:t xml:space="preserve"> раздела 5 «Сведения об обязательствах имущественного характера» справки указываются вид и сроки пользования. Видами пользования являются: аренда, субаренда, наем жилого помещения, социальный наем жилого помещения, безвозмездное пользование и другое.</w:t>
      </w:r>
    </w:p>
    <w:p w14:paraId="4074CAA4" w14:textId="77777777" w:rsidR="005312F4" w:rsidRPr="000936DA" w:rsidRDefault="005312F4" w:rsidP="005312F4">
      <w:pPr>
        <w:ind w:firstLine="900"/>
        <w:jc w:val="both"/>
        <w:rPr>
          <w:sz w:val="28"/>
          <w:szCs w:val="28"/>
        </w:rPr>
      </w:pPr>
      <w:r w:rsidRPr="000936DA">
        <w:rPr>
          <w:sz w:val="28"/>
          <w:szCs w:val="28"/>
        </w:rPr>
        <w:t>В графе 4 «Основание пользования» подраздела 5.1 «Объекты недвижимого имущества, находящиеся в пользовании</w:t>
      </w:r>
      <w:proofErr w:type="gramStart"/>
      <w:r w:rsidRPr="000936DA">
        <w:rPr>
          <w:sz w:val="28"/>
          <w:szCs w:val="28"/>
        </w:rPr>
        <w:t>»</w:t>
      </w:r>
      <w:proofErr w:type="gramEnd"/>
      <w:r w:rsidRPr="000936DA">
        <w:rPr>
          <w:sz w:val="28"/>
          <w:szCs w:val="28"/>
        </w:rPr>
        <w:t xml:space="preserve"> раздела 5 «Сведения об обязательствах имущественного характера» справки указывается основание пользования (договор, фактическое предоставление и др.), а также реквизиты (дата, номер) соответствующего договора или акта.</w:t>
      </w:r>
    </w:p>
    <w:p w14:paraId="5B8EC321" w14:textId="77777777" w:rsidR="005312F4" w:rsidRPr="000936DA" w:rsidRDefault="005312F4" w:rsidP="005312F4">
      <w:pPr>
        <w:ind w:firstLine="900"/>
        <w:jc w:val="both"/>
        <w:rPr>
          <w:sz w:val="28"/>
          <w:szCs w:val="28"/>
        </w:rPr>
      </w:pPr>
      <w:r w:rsidRPr="000936DA">
        <w:rPr>
          <w:sz w:val="28"/>
          <w:szCs w:val="28"/>
        </w:rPr>
        <w:t>Объекты недвижимого имущества могут находиться в пользовании на разных основаниях. Так, земельный участок может предоставляться в пользование на основании договоров аренды, субаренды, безвозмездного срочного пользования, в пожизненное владение. Квартира - на основании договора найма жилого помещения, договора поднайма жилого помещения, договора социального найма, договора найма специализированного жилого помещения, договора безвозмездного пользования жилым помещением.</w:t>
      </w:r>
    </w:p>
    <w:p w14:paraId="0EE0A2C1" w14:textId="77777777" w:rsidR="005312F4" w:rsidRPr="000936DA" w:rsidRDefault="005312F4" w:rsidP="005312F4">
      <w:pPr>
        <w:ind w:firstLine="900"/>
        <w:jc w:val="both"/>
        <w:rPr>
          <w:sz w:val="28"/>
          <w:szCs w:val="28"/>
        </w:rPr>
      </w:pPr>
      <w:r w:rsidRPr="000936DA">
        <w:rPr>
          <w:sz w:val="28"/>
          <w:szCs w:val="28"/>
        </w:rPr>
        <w:t>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 (часть 1 статьи 689 Гражданского кодекса Российской Федерации).</w:t>
      </w:r>
    </w:p>
    <w:p w14:paraId="5AD090D1" w14:textId="77777777" w:rsidR="005312F4" w:rsidRPr="000936DA" w:rsidRDefault="005312F4" w:rsidP="005312F4">
      <w:pPr>
        <w:ind w:firstLine="900"/>
        <w:jc w:val="both"/>
        <w:rPr>
          <w:sz w:val="28"/>
          <w:szCs w:val="28"/>
        </w:rPr>
      </w:pPr>
      <w:r w:rsidRPr="000936DA">
        <w:rPr>
          <w:sz w:val="28"/>
          <w:szCs w:val="28"/>
        </w:rPr>
        <w:t xml:space="preserve">Представление договора безвозмездного пользования предусмотрено в случаях, когда жилое помещение находится в муниципальной или государственной </w:t>
      </w:r>
      <w:proofErr w:type="gramStart"/>
      <w:r w:rsidRPr="000936DA">
        <w:rPr>
          <w:sz w:val="28"/>
          <w:szCs w:val="28"/>
        </w:rPr>
        <w:t>собственности</w:t>
      </w:r>
      <w:proofErr w:type="gramEnd"/>
      <w:r w:rsidRPr="000936DA">
        <w:rPr>
          <w:sz w:val="28"/>
          <w:szCs w:val="28"/>
        </w:rPr>
        <w:t xml:space="preserve"> или же квартира является коммунальной.</w:t>
      </w:r>
    </w:p>
    <w:p w14:paraId="0E507F71" w14:textId="77777777" w:rsidR="005312F4" w:rsidRPr="000936DA" w:rsidRDefault="005312F4" w:rsidP="005312F4">
      <w:pPr>
        <w:ind w:firstLine="900"/>
        <w:jc w:val="both"/>
        <w:rPr>
          <w:b/>
          <w:sz w:val="28"/>
          <w:szCs w:val="28"/>
        </w:rPr>
      </w:pPr>
      <w:r w:rsidRPr="000936DA">
        <w:rPr>
          <w:b/>
          <w:sz w:val="28"/>
          <w:szCs w:val="28"/>
        </w:rPr>
        <w:t>В случае если в жилом помещении проживает ребенок (другой член семьи), то</w:t>
      </w:r>
      <w:r w:rsidRPr="000936DA">
        <w:rPr>
          <w:sz w:val="28"/>
          <w:szCs w:val="28"/>
        </w:rPr>
        <w:t xml:space="preserve"> достаточно лишь согласия собственника жилого помещения и вселяемого лица на пользование жилым помещением. </w:t>
      </w:r>
      <w:r w:rsidRPr="000936DA">
        <w:rPr>
          <w:b/>
          <w:sz w:val="28"/>
          <w:szCs w:val="28"/>
        </w:rPr>
        <w:t>Данное право принадлежит членам семьи собственника в порядке, предусмотренном статьей 31 Жилищного кодекса Российской Федерации.</w:t>
      </w:r>
    </w:p>
    <w:p w14:paraId="4135B98A" w14:textId="77777777" w:rsidR="005312F4" w:rsidRPr="000936DA" w:rsidRDefault="005312F4" w:rsidP="005312F4">
      <w:pPr>
        <w:ind w:firstLine="900"/>
        <w:jc w:val="both"/>
        <w:rPr>
          <w:b/>
          <w:sz w:val="28"/>
          <w:szCs w:val="28"/>
        </w:rPr>
      </w:pPr>
    </w:p>
    <w:p w14:paraId="451BB268" w14:textId="77777777" w:rsidR="005312F4" w:rsidRPr="000936DA" w:rsidRDefault="005312F4" w:rsidP="005312F4">
      <w:pPr>
        <w:ind w:firstLine="900"/>
        <w:jc w:val="both"/>
        <w:rPr>
          <w:b/>
          <w:sz w:val="28"/>
          <w:szCs w:val="28"/>
        </w:rPr>
      </w:pPr>
      <w:r w:rsidRPr="000936DA">
        <w:rPr>
          <w:b/>
          <w:sz w:val="28"/>
          <w:szCs w:val="28"/>
        </w:rPr>
        <w:t>Например</w:t>
      </w:r>
      <w:proofErr w:type="gramStart"/>
      <w:r w:rsidRPr="000936DA">
        <w:rPr>
          <w:b/>
          <w:sz w:val="28"/>
          <w:szCs w:val="28"/>
        </w:rPr>
        <w:t>:</w:t>
      </w:r>
      <w:r w:rsidRPr="000936DA">
        <w:rPr>
          <w:sz w:val="28"/>
          <w:szCs w:val="28"/>
        </w:rPr>
        <w:t xml:space="preserve"> Если</w:t>
      </w:r>
      <w:proofErr w:type="gramEnd"/>
      <w:r w:rsidRPr="000936DA">
        <w:rPr>
          <w:sz w:val="28"/>
          <w:szCs w:val="28"/>
        </w:rPr>
        <w:t xml:space="preserve"> квартира принадлежит заявителю на праве индивидуальной собственности и с ним совместно проживают супруга и несовершеннолетние дети, </w:t>
      </w:r>
      <w:r w:rsidRPr="000936DA">
        <w:rPr>
          <w:b/>
          <w:sz w:val="28"/>
          <w:szCs w:val="28"/>
        </w:rPr>
        <w:t xml:space="preserve">то в справках супруги и детей требуется </w:t>
      </w:r>
      <w:r w:rsidRPr="000936DA">
        <w:rPr>
          <w:b/>
          <w:sz w:val="28"/>
          <w:szCs w:val="28"/>
        </w:rPr>
        <w:lastRenderedPageBreak/>
        <w:t>указывать наличие объектов недвижимого имущества, находящихся в пользовании.</w:t>
      </w:r>
    </w:p>
    <w:p w14:paraId="5298205D" w14:textId="77777777" w:rsidR="005312F4" w:rsidRPr="000936DA" w:rsidRDefault="005312F4" w:rsidP="005312F4">
      <w:pPr>
        <w:ind w:firstLine="900"/>
        <w:jc w:val="both"/>
        <w:rPr>
          <w:sz w:val="28"/>
          <w:szCs w:val="28"/>
        </w:rPr>
      </w:pPr>
    </w:p>
    <w:p w14:paraId="311E6ECC" w14:textId="77777777" w:rsidR="005312F4" w:rsidRPr="000936DA" w:rsidRDefault="005312F4" w:rsidP="005312F4">
      <w:pPr>
        <w:ind w:firstLine="900"/>
        <w:jc w:val="both"/>
        <w:rPr>
          <w:b/>
          <w:sz w:val="28"/>
          <w:szCs w:val="28"/>
        </w:rPr>
      </w:pPr>
      <w:r w:rsidRPr="000936DA">
        <w:rPr>
          <w:b/>
          <w:sz w:val="28"/>
          <w:szCs w:val="28"/>
        </w:rPr>
        <w:t>2. Подраздел 5.2 «Прочие обязательства»</w:t>
      </w:r>
    </w:p>
    <w:p w14:paraId="778D47DF" w14:textId="77777777" w:rsidR="005312F4" w:rsidRPr="000936DA" w:rsidRDefault="005312F4" w:rsidP="005312F4">
      <w:pPr>
        <w:ind w:firstLine="900"/>
        <w:jc w:val="both"/>
        <w:rPr>
          <w:b/>
          <w:sz w:val="28"/>
          <w:szCs w:val="28"/>
        </w:rPr>
      </w:pPr>
      <w:r w:rsidRPr="000936DA">
        <w:rPr>
          <w:sz w:val="28"/>
          <w:szCs w:val="28"/>
        </w:rPr>
        <w:t xml:space="preserve">В подразделе 5.2 «Прочие обязательства» раздела 5 «Сведения об обязательствах имущественного характера» справки указываются имеющиеся на отчетную дату срочные обязательства финансового характера на сумму, </w:t>
      </w:r>
      <w:r w:rsidRPr="000936DA">
        <w:rPr>
          <w:b/>
          <w:sz w:val="28"/>
          <w:szCs w:val="28"/>
        </w:rPr>
        <w:t>превышающую 100-кратный минимальный размер оплаты труда, установленный на отчетную дату.</w:t>
      </w:r>
    </w:p>
    <w:p w14:paraId="020B25F5" w14:textId="77777777" w:rsidR="005312F4" w:rsidRPr="000936DA" w:rsidRDefault="005312F4" w:rsidP="005312F4">
      <w:pPr>
        <w:ind w:firstLine="540"/>
        <w:jc w:val="both"/>
        <w:rPr>
          <w:sz w:val="28"/>
          <w:szCs w:val="28"/>
        </w:rPr>
      </w:pPr>
      <w:r w:rsidRPr="000936DA">
        <w:rPr>
          <w:sz w:val="28"/>
          <w:szCs w:val="28"/>
        </w:rPr>
        <w:t xml:space="preserve"> В </w:t>
      </w:r>
      <w:hyperlink r:id="rId4" w:history="1">
        <w:r w:rsidRPr="000936DA">
          <w:rPr>
            <w:sz w:val="28"/>
            <w:szCs w:val="28"/>
          </w:rPr>
          <w:t>Определении</w:t>
        </w:r>
      </w:hyperlink>
      <w:r w:rsidRPr="000936DA">
        <w:rPr>
          <w:sz w:val="28"/>
          <w:szCs w:val="28"/>
        </w:rPr>
        <w:t xml:space="preserve"> от 7 февраля 2002 года N 15-О Конституционный Суд Российской Федерации указал, что законодательное регулирование, которым установлена дифференциация </w:t>
      </w:r>
      <w:hyperlink r:id="rId5" w:history="1">
        <w:r w:rsidRPr="000936DA">
          <w:rPr>
            <w:sz w:val="28"/>
            <w:szCs w:val="28"/>
          </w:rPr>
          <w:t>минимального размера оплаты труда</w:t>
        </w:r>
      </w:hyperlink>
      <w:r w:rsidRPr="000936DA">
        <w:rPr>
          <w:sz w:val="28"/>
          <w:szCs w:val="28"/>
        </w:rPr>
        <w:t xml:space="preserve"> в зависимости от сферы применения и сроков, осуществлено в целях освобождения минимального размера оплаты труда от выполнения не свойственной ему функции норматива при расчетах платежей, не связанных с трудовыми отношениями, а также в целях организационно-технического обеспечения их взимания путем закрепления иного стоимостного выражения. В соответствии со статьей 5 Федерального закона от 19.06.2000 № 82-ФЗ «О минимальном размере оплаты труда» исчисление платежей по гражданско-правовым обязательствам, установленных в зависимости от минимального размера оплаты труда, с 1 января 2001 года производится исходя из базовой суммы, равной 100 </w:t>
      </w:r>
      <w:proofErr w:type="gramStart"/>
      <w:r w:rsidRPr="000936DA">
        <w:rPr>
          <w:sz w:val="28"/>
          <w:szCs w:val="28"/>
        </w:rPr>
        <w:t>рублям .</w:t>
      </w:r>
      <w:proofErr w:type="gramEnd"/>
      <w:r w:rsidRPr="000936DA">
        <w:rPr>
          <w:sz w:val="28"/>
          <w:szCs w:val="28"/>
        </w:rPr>
        <w:t xml:space="preserve"> </w:t>
      </w:r>
    </w:p>
    <w:p w14:paraId="00BBE9DF" w14:textId="77777777" w:rsidR="005312F4" w:rsidRPr="000936DA" w:rsidRDefault="005312F4" w:rsidP="005312F4">
      <w:pPr>
        <w:ind w:firstLine="900"/>
        <w:jc w:val="both"/>
        <w:rPr>
          <w:b/>
          <w:sz w:val="28"/>
          <w:szCs w:val="28"/>
        </w:rPr>
      </w:pPr>
      <w:r w:rsidRPr="000936DA">
        <w:rPr>
          <w:b/>
          <w:sz w:val="28"/>
          <w:szCs w:val="28"/>
        </w:rPr>
        <w:t>Таким образом, 100-кратный размер минимальной оплаты труда составляет сумму 10 тыс. рублей.</w:t>
      </w:r>
    </w:p>
    <w:p w14:paraId="4407B687" w14:textId="77777777" w:rsidR="005312F4" w:rsidRPr="000936DA" w:rsidRDefault="005312F4" w:rsidP="005312F4">
      <w:pPr>
        <w:ind w:firstLine="900"/>
        <w:jc w:val="both"/>
        <w:rPr>
          <w:sz w:val="28"/>
          <w:szCs w:val="28"/>
        </w:rPr>
      </w:pPr>
      <w:r w:rsidRPr="000936DA">
        <w:rPr>
          <w:sz w:val="28"/>
          <w:szCs w:val="28"/>
        </w:rPr>
        <w:t>В графе 2 «Содержание обязательства» подраздела 5.2 «Прочие обязательства» раздела 5 «Сведения об обязательствах имущественного характера» справки указывается существо обязательства (заем, кредит и др.).</w:t>
      </w:r>
    </w:p>
    <w:p w14:paraId="76F23173" w14:textId="77777777" w:rsidR="005312F4" w:rsidRPr="000936DA" w:rsidRDefault="005312F4" w:rsidP="005312F4">
      <w:pPr>
        <w:ind w:firstLine="900"/>
        <w:jc w:val="both"/>
        <w:rPr>
          <w:sz w:val="28"/>
          <w:szCs w:val="28"/>
        </w:rPr>
      </w:pPr>
      <w:r w:rsidRPr="000936DA">
        <w:rPr>
          <w:sz w:val="28"/>
          <w:szCs w:val="28"/>
        </w:rPr>
        <w:t>В графе 3 «Кредитор (должник)» подраздела 5.2 «Прочие обязательства» раздела 5 «Сведения об обязательствах имущественного характера» справки указывается вторая сторона обязательства (кредитор или должник), его фамилия, имя, отчество (наименование юридического лица), адрес. Если заявитель взял кредит в банке и является должником, то в графе указывается вторая сторона обязательства - кредитор.</w:t>
      </w:r>
    </w:p>
    <w:p w14:paraId="446002C3" w14:textId="77777777" w:rsidR="005312F4" w:rsidRPr="000936DA" w:rsidRDefault="005312F4" w:rsidP="005312F4">
      <w:pPr>
        <w:ind w:firstLine="900"/>
        <w:jc w:val="both"/>
        <w:rPr>
          <w:sz w:val="28"/>
          <w:szCs w:val="28"/>
        </w:rPr>
      </w:pPr>
      <w:r w:rsidRPr="000936DA">
        <w:rPr>
          <w:sz w:val="28"/>
          <w:szCs w:val="28"/>
        </w:rPr>
        <w:t>В графе 4 «Основание возникновения» подраздела 5.2 «Прочие обязательства» раздела 5 «Сведения об обязательствах имущественного характера» справки указываются основание возникновения обязательства (договор, расписка, акт передачи денег), а также реквизиты (дата, номер) соответствующего договора или акта.</w:t>
      </w:r>
    </w:p>
    <w:p w14:paraId="3256C197" w14:textId="77777777" w:rsidR="005312F4" w:rsidRPr="000936DA" w:rsidRDefault="005312F4" w:rsidP="005312F4">
      <w:pPr>
        <w:ind w:firstLine="900"/>
        <w:jc w:val="both"/>
        <w:rPr>
          <w:sz w:val="28"/>
          <w:szCs w:val="28"/>
        </w:rPr>
      </w:pPr>
      <w:r w:rsidRPr="000936DA">
        <w:rPr>
          <w:sz w:val="28"/>
          <w:szCs w:val="28"/>
        </w:rPr>
        <w:t>В графе 5 «Сумма обязательства» подраздела 5.2 «Прочие обязательства» раздела 5 «Сведения об обязательствах имущественного характера» справки указывается сумма основного обязательства (без суммы процентов). Для обязательств, выраженных в иностранной валюте, сумма указывается в рублях по курсу, установленному Центральным банком Российской Федерации на отчетную дату.</w:t>
      </w:r>
    </w:p>
    <w:p w14:paraId="454D9406" w14:textId="77777777" w:rsidR="005312F4" w:rsidRPr="000936DA" w:rsidRDefault="005312F4" w:rsidP="005312F4">
      <w:pPr>
        <w:ind w:firstLine="900"/>
        <w:jc w:val="both"/>
        <w:rPr>
          <w:sz w:val="28"/>
          <w:szCs w:val="28"/>
        </w:rPr>
      </w:pPr>
      <w:r w:rsidRPr="000936DA">
        <w:rPr>
          <w:sz w:val="28"/>
          <w:szCs w:val="28"/>
        </w:rPr>
        <w:lastRenderedPageBreak/>
        <w:t>В графе 6 «Условия обязательства» подраздела 5.2 «Прочие обязательства» раздела 5 «Сведения об обязательствах имущественного характера» справки указываются:</w:t>
      </w:r>
    </w:p>
    <w:p w14:paraId="4C347FAC" w14:textId="77777777" w:rsidR="005312F4" w:rsidRPr="000936DA" w:rsidRDefault="005312F4" w:rsidP="005312F4">
      <w:pPr>
        <w:ind w:firstLine="900"/>
        <w:jc w:val="both"/>
        <w:rPr>
          <w:sz w:val="28"/>
          <w:szCs w:val="28"/>
        </w:rPr>
      </w:pPr>
      <w:r w:rsidRPr="000936DA">
        <w:rPr>
          <w:sz w:val="28"/>
          <w:szCs w:val="28"/>
        </w:rPr>
        <w:t>годовая процентная ставка обязательства;</w:t>
      </w:r>
    </w:p>
    <w:p w14:paraId="1512CCFE" w14:textId="77777777" w:rsidR="005312F4" w:rsidRPr="000936DA" w:rsidRDefault="005312F4" w:rsidP="005312F4">
      <w:pPr>
        <w:ind w:firstLine="900"/>
        <w:jc w:val="both"/>
        <w:rPr>
          <w:sz w:val="28"/>
          <w:szCs w:val="28"/>
        </w:rPr>
      </w:pPr>
      <w:r w:rsidRPr="000936DA">
        <w:rPr>
          <w:sz w:val="28"/>
          <w:szCs w:val="28"/>
        </w:rPr>
        <w:t>заложенное в обеспечение обязательства имущество;</w:t>
      </w:r>
    </w:p>
    <w:p w14:paraId="0D4EE825" w14:textId="77777777" w:rsidR="005312F4" w:rsidRPr="000936DA" w:rsidRDefault="005312F4" w:rsidP="005312F4">
      <w:pPr>
        <w:ind w:firstLine="900"/>
        <w:jc w:val="both"/>
        <w:rPr>
          <w:sz w:val="28"/>
          <w:szCs w:val="28"/>
        </w:rPr>
      </w:pPr>
      <w:r w:rsidRPr="000936DA">
        <w:rPr>
          <w:sz w:val="28"/>
          <w:szCs w:val="28"/>
        </w:rPr>
        <w:t>выданные в обеспечение обязательства гарантии и поручительства.</w:t>
      </w:r>
    </w:p>
    <w:p w14:paraId="272C8BF0" w14:textId="77777777" w:rsidR="005312F4" w:rsidRPr="000936DA" w:rsidRDefault="005312F4" w:rsidP="005312F4">
      <w:pPr>
        <w:ind w:firstLine="900"/>
        <w:jc w:val="both"/>
        <w:rPr>
          <w:sz w:val="28"/>
          <w:szCs w:val="28"/>
        </w:rPr>
      </w:pPr>
      <w:r w:rsidRPr="000936DA">
        <w:rPr>
          <w:sz w:val="28"/>
          <w:szCs w:val="28"/>
        </w:rPr>
        <w:t>В данном разделе также отражается информация о кредитах по банковской пластиковой карте в случае осуществления расходных операций.</w:t>
      </w:r>
    </w:p>
    <w:p w14:paraId="73014E60" w14:textId="77777777" w:rsidR="005312F4" w:rsidRPr="000936DA" w:rsidRDefault="005312F4" w:rsidP="005312F4">
      <w:pPr>
        <w:ind w:firstLine="900"/>
        <w:jc w:val="both"/>
        <w:rPr>
          <w:b/>
          <w:sz w:val="28"/>
          <w:szCs w:val="28"/>
        </w:rPr>
      </w:pPr>
      <w:r w:rsidRPr="000936DA">
        <w:rPr>
          <w:b/>
          <w:sz w:val="28"/>
          <w:szCs w:val="28"/>
        </w:rPr>
        <w:t xml:space="preserve">                                    VIII. Заключение</w:t>
      </w:r>
    </w:p>
    <w:p w14:paraId="1428B110" w14:textId="77777777" w:rsidR="005312F4" w:rsidRPr="000936DA" w:rsidRDefault="005312F4" w:rsidP="005312F4">
      <w:pPr>
        <w:ind w:firstLine="900"/>
        <w:jc w:val="both"/>
        <w:rPr>
          <w:sz w:val="28"/>
          <w:szCs w:val="28"/>
        </w:rPr>
      </w:pPr>
      <w:r w:rsidRPr="000936DA">
        <w:rPr>
          <w:sz w:val="28"/>
          <w:szCs w:val="28"/>
        </w:rPr>
        <w:t xml:space="preserve">В случае если заявитель обнаружил, что в представленных им в кадровую </w:t>
      </w:r>
      <w:proofErr w:type="gramStart"/>
      <w:r w:rsidRPr="000936DA">
        <w:rPr>
          <w:sz w:val="28"/>
          <w:szCs w:val="28"/>
        </w:rPr>
        <w:t>службу  сведениях</w:t>
      </w:r>
      <w:proofErr w:type="gramEnd"/>
      <w:r w:rsidRPr="000936DA">
        <w:rPr>
          <w:sz w:val="28"/>
          <w:szCs w:val="28"/>
        </w:rPr>
        <w:t xml:space="preserve">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w:t>
      </w:r>
    </w:p>
    <w:p w14:paraId="781D73C6" w14:textId="77777777" w:rsidR="005312F4" w:rsidRPr="000936DA" w:rsidRDefault="005312F4" w:rsidP="005312F4">
      <w:pPr>
        <w:ind w:firstLine="900"/>
        <w:jc w:val="both"/>
        <w:rPr>
          <w:sz w:val="28"/>
          <w:szCs w:val="28"/>
        </w:rPr>
      </w:pPr>
      <w:r w:rsidRPr="000936DA">
        <w:rPr>
          <w:sz w:val="28"/>
          <w:szCs w:val="28"/>
        </w:rPr>
        <w:t>Уточненные сведения, представленные заявителем после истечения срока, установленного для представления сведений (после 30 апреля текущего года), не считаются представленными с нарушением срока.</w:t>
      </w:r>
    </w:p>
    <w:p w14:paraId="1CEF5F47" w14:textId="77777777" w:rsidR="005312F4" w:rsidRPr="000936DA" w:rsidRDefault="005312F4" w:rsidP="005312F4">
      <w:pPr>
        <w:ind w:firstLine="900"/>
        <w:jc w:val="both"/>
        <w:rPr>
          <w:sz w:val="28"/>
          <w:szCs w:val="28"/>
        </w:rPr>
      </w:pPr>
      <w:r w:rsidRPr="000936DA">
        <w:rPr>
          <w:sz w:val="28"/>
          <w:szCs w:val="28"/>
        </w:rPr>
        <w:t>Данный факт подлежит рассмотрению на соответствующей комиссии по соблюдению требованию к служебному поведению гражданских служащих, муниципальных служащих и урегулированию конфликта интересов.</w:t>
      </w:r>
    </w:p>
    <w:p w14:paraId="2626F372" w14:textId="77777777" w:rsidR="005312F4" w:rsidRPr="000936DA" w:rsidRDefault="005312F4" w:rsidP="005312F4">
      <w:pPr>
        <w:ind w:firstLine="900"/>
        <w:jc w:val="both"/>
        <w:rPr>
          <w:sz w:val="28"/>
          <w:szCs w:val="28"/>
        </w:rPr>
      </w:pPr>
      <w:r w:rsidRPr="000936DA">
        <w:rPr>
          <w:sz w:val="28"/>
          <w:szCs w:val="28"/>
        </w:rPr>
        <w:t xml:space="preserve">В случае непредставления по объективным причинам (невозможности представления) сведений о доходах, об имуществе и обязательствах имущественного характера супруги (супруга) и (или) несовершеннолетних детей заявителю необходимо направить в кадровую службу заявление о невозможности представления им сведений с указанием фамилии, имени, отчества, даты рождения супруги (супруга) и (или) несовершеннолетних детей и описанием причины невозможности представления сведений. </w:t>
      </w:r>
    </w:p>
    <w:p w14:paraId="3F562F49" w14:textId="77777777" w:rsidR="005312F4" w:rsidRPr="000936DA" w:rsidRDefault="005312F4" w:rsidP="005312F4">
      <w:pPr>
        <w:ind w:firstLine="900"/>
        <w:jc w:val="both"/>
        <w:rPr>
          <w:sz w:val="28"/>
          <w:szCs w:val="28"/>
        </w:rPr>
      </w:pPr>
      <w:r w:rsidRPr="000936DA">
        <w:rPr>
          <w:sz w:val="28"/>
          <w:szCs w:val="28"/>
        </w:rPr>
        <w:t>Данное заявление подлежит рассмотрению на заседании соответствующей комиссии по соблюдению требованию к служебному поведению гражданских служащих</w:t>
      </w:r>
      <w:bookmarkStart w:id="4" w:name="_Hlk1482497"/>
      <w:r w:rsidRPr="000936DA">
        <w:rPr>
          <w:sz w:val="28"/>
          <w:szCs w:val="28"/>
        </w:rPr>
        <w:t>, муниципальных служащих и урегулированию конфликта интересов.</w:t>
      </w:r>
    </w:p>
    <w:p w14:paraId="6860D94F" w14:textId="77777777" w:rsidR="005312F4" w:rsidRPr="000936DA" w:rsidRDefault="005312F4" w:rsidP="005312F4">
      <w:pPr>
        <w:ind w:firstLine="900"/>
        <w:jc w:val="both"/>
        <w:rPr>
          <w:b/>
          <w:sz w:val="28"/>
          <w:szCs w:val="28"/>
        </w:rPr>
      </w:pPr>
      <w:r w:rsidRPr="000936DA">
        <w:rPr>
          <w:sz w:val="28"/>
          <w:szCs w:val="28"/>
        </w:rPr>
        <w:t xml:space="preserve">В случае непредставления </w:t>
      </w:r>
      <w:r w:rsidRPr="000936DA">
        <w:rPr>
          <w:b/>
          <w:sz w:val="28"/>
          <w:szCs w:val="28"/>
        </w:rPr>
        <w:t>или представления заведомо ложных сведений о доходах, об имуществе и обязательствах имущественного характера</w:t>
      </w:r>
      <w:r w:rsidRPr="000936DA">
        <w:rPr>
          <w:sz w:val="28"/>
          <w:szCs w:val="28"/>
        </w:rPr>
        <w:t xml:space="preserve"> гражданин Российской Федерации не может быть назначен на должность муниципальной службы, а муниципальный служащий </w:t>
      </w:r>
      <w:r w:rsidRPr="000936DA">
        <w:rPr>
          <w:b/>
          <w:sz w:val="28"/>
          <w:szCs w:val="28"/>
        </w:rPr>
        <w:t xml:space="preserve">освобождается от должности и увольняется </w:t>
      </w:r>
      <w:proofErr w:type="gramStart"/>
      <w:r w:rsidRPr="000936DA">
        <w:rPr>
          <w:b/>
          <w:sz w:val="28"/>
          <w:szCs w:val="28"/>
        </w:rPr>
        <w:t>с  муниципальной</w:t>
      </w:r>
      <w:proofErr w:type="gramEnd"/>
      <w:r w:rsidRPr="000936DA">
        <w:rPr>
          <w:b/>
          <w:sz w:val="28"/>
          <w:szCs w:val="28"/>
        </w:rPr>
        <w:t xml:space="preserve"> службы.</w:t>
      </w:r>
    </w:p>
    <w:p w14:paraId="667DAB13" w14:textId="77777777" w:rsidR="005312F4" w:rsidRPr="000936DA" w:rsidRDefault="005312F4" w:rsidP="005312F4">
      <w:pPr>
        <w:jc w:val="both"/>
        <w:rPr>
          <w:sz w:val="28"/>
          <w:szCs w:val="28"/>
        </w:rPr>
      </w:pPr>
    </w:p>
    <w:p w14:paraId="7E18F002" w14:textId="77777777" w:rsidR="005312F4" w:rsidRDefault="005312F4" w:rsidP="005312F4">
      <w:pPr>
        <w:pStyle w:val="ConsPlusTitle"/>
        <w:widowControl/>
        <w:ind w:right="424"/>
        <w:jc w:val="both"/>
        <w:outlineLvl w:val="0"/>
        <w:rPr>
          <w:b w:val="0"/>
          <w:color w:val="000000" w:themeColor="text1"/>
          <w:sz w:val="28"/>
          <w:szCs w:val="28"/>
        </w:rPr>
      </w:pPr>
    </w:p>
    <w:p w14:paraId="1DBC8373" w14:textId="77777777" w:rsidR="005312F4" w:rsidRDefault="005312F4" w:rsidP="005312F4">
      <w:pPr>
        <w:pStyle w:val="ConsPlusTitle"/>
        <w:widowControl/>
        <w:ind w:right="424"/>
        <w:jc w:val="both"/>
        <w:outlineLvl w:val="0"/>
        <w:rPr>
          <w:b w:val="0"/>
          <w:color w:val="000000" w:themeColor="text1"/>
          <w:sz w:val="28"/>
          <w:szCs w:val="28"/>
        </w:rPr>
      </w:pPr>
    </w:p>
    <w:p w14:paraId="640B9D08" w14:textId="77777777" w:rsidR="005312F4" w:rsidRDefault="005312F4" w:rsidP="005312F4">
      <w:pPr>
        <w:pStyle w:val="ConsPlusTitle"/>
        <w:widowControl/>
        <w:ind w:right="424"/>
        <w:jc w:val="both"/>
        <w:outlineLvl w:val="0"/>
        <w:rPr>
          <w:b w:val="0"/>
          <w:color w:val="000000" w:themeColor="text1"/>
          <w:sz w:val="28"/>
          <w:szCs w:val="28"/>
        </w:rPr>
      </w:pPr>
    </w:p>
    <w:bookmarkEnd w:id="4"/>
    <w:p w14:paraId="2C9415F9" w14:textId="77777777" w:rsidR="005312F4" w:rsidRDefault="005312F4" w:rsidP="005312F4">
      <w:pPr>
        <w:pStyle w:val="ConsPlusTitle"/>
        <w:widowControl/>
        <w:ind w:right="424"/>
        <w:jc w:val="both"/>
        <w:outlineLvl w:val="0"/>
        <w:rPr>
          <w:b w:val="0"/>
          <w:color w:val="000000" w:themeColor="text1"/>
          <w:sz w:val="28"/>
          <w:szCs w:val="28"/>
        </w:rPr>
      </w:pPr>
    </w:p>
    <w:p w14:paraId="481BB1AC" w14:textId="77777777" w:rsidR="005312F4" w:rsidRDefault="005312F4" w:rsidP="005312F4">
      <w:pPr>
        <w:pStyle w:val="ConsPlusTitle"/>
        <w:widowControl/>
        <w:ind w:right="424"/>
        <w:jc w:val="both"/>
        <w:outlineLvl w:val="0"/>
        <w:rPr>
          <w:b w:val="0"/>
          <w:color w:val="000000" w:themeColor="text1"/>
          <w:sz w:val="28"/>
          <w:szCs w:val="28"/>
        </w:rPr>
      </w:pPr>
    </w:p>
    <w:p w14:paraId="697BE082" w14:textId="77777777" w:rsidR="005312F4" w:rsidRDefault="005312F4" w:rsidP="005312F4">
      <w:pPr>
        <w:pStyle w:val="ConsPlusTitle"/>
        <w:widowControl/>
        <w:ind w:right="424"/>
        <w:jc w:val="both"/>
        <w:outlineLvl w:val="0"/>
        <w:rPr>
          <w:b w:val="0"/>
          <w:color w:val="000000" w:themeColor="text1"/>
          <w:sz w:val="28"/>
          <w:szCs w:val="28"/>
        </w:rPr>
      </w:pPr>
    </w:p>
    <w:p w14:paraId="5060D0F0" w14:textId="77777777" w:rsidR="005312F4" w:rsidRDefault="005312F4" w:rsidP="005312F4">
      <w:pPr>
        <w:pStyle w:val="ConsPlusTitle"/>
        <w:widowControl/>
        <w:ind w:right="424"/>
        <w:jc w:val="both"/>
        <w:outlineLvl w:val="0"/>
        <w:rPr>
          <w:b w:val="0"/>
          <w:color w:val="000000" w:themeColor="text1"/>
          <w:sz w:val="28"/>
          <w:szCs w:val="28"/>
        </w:rPr>
      </w:pPr>
    </w:p>
    <w:p w14:paraId="2D3C6EBD" w14:textId="77777777" w:rsidR="005312F4" w:rsidRDefault="005312F4" w:rsidP="005312F4">
      <w:pPr>
        <w:pStyle w:val="ConsPlusTitle"/>
        <w:widowControl/>
        <w:ind w:right="424"/>
        <w:jc w:val="both"/>
        <w:outlineLvl w:val="0"/>
        <w:rPr>
          <w:b w:val="0"/>
          <w:color w:val="000000" w:themeColor="text1"/>
          <w:sz w:val="28"/>
          <w:szCs w:val="28"/>
        </w:rPr>
      </w:pPr>
    </w:p>
    <w:p w14:paraId="0271238D" w14:textId="77777777" w:rsidR="005312F4" w:rsidRDefault="005312F4" w:rsidP="005312F4">
      <w:pPr>
        <w:pStyle w:val="ConsPlusTitle"/>
        <w:widowControl/>
        <w:ind w:right="424"/>
        <w:jc w:val="both"/>
        <w:outlineLvl w:val="0"/>
        <w:rPr>
          <w:b w:val="0"/>
          <w:color w:val="000000" w:themeColor="text1"/>
          <w:sz w:val="28"/>
          <w:szCs w:val="28"/>
        </w:rPr>
      </w:pPr>
    </w:p>
    <w:p w14:paraId="496D985C" w14:textId="77777777" w:rsidR="005312F4" w:rsidRDefault="005312F4" w:rsidP="005312F4">
      <w:pPr>
        <w:pStyle w:val="ConsPlusTitle"/>
        <w:widowControl/>
        <w:ind w:right="424"/>
        <w:jc w:val="both"/>
        <w:outlineLvl w:val="0"/>
        <w:rPr>
          <w:b w:val="0"/>
          <w:color w:val="000000" w:themeColor="text1"/>
          <w:sz w:val="28"/>
          <w:szCs w:val="28"/>
        </w:rPr>
      </w:pPr>
    </w:p>
    <w:p w14:paraId="0C7AEDD9" w14:textId="77777777" w:rsidR="005312F4" w:rsidRDefault="005312F4" w:rsidP="005312F4"/>
    <w:p w14:paraId="759C6D75" w14:textId="77777777" w:rsidR="005B3A09" w:rsidRDefault="005B3A09"/>
    <w:sectPr w:rsidR="005B3A09" w:rsidSect="000A2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A2"/>
    <w:rsid w:val="002023A2"/>
    <w:rsid w:val="005312F4"/>
    <w:rsid w:val="005B3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0361F1"/>
  <w15:chartTrackingRefBased/>
  <w15:docId w15:val="{6F1747DE-0854-4610-B4A6-02FC65B0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12F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312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qFormat/>
    <w:rsid w:val="005312F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2F4"/>
    <w:rPr>
      <w:rFonts w:asciiTheme="majorHAnsi" w:eastAsiaTheme="majorEastAsia" w:hAnsiTheme="majorHAnsi" w:cstheme="majorBidi"/>
      <w:color w:val="2F5496" w:themeColor="accent1" w:themeShade="BF"/>
      <w:sz w:val="32"/>
      <w:szCs w:val="32"/>
      <w:lang w:eastAsia="ru-RU"/>
    </w:rPr>
  </w:style>
  <w:style w:type="character" w:customStyle="1" w:styleId="40">
    <w:name w:val="Заголовок 4 Знак"/>
    <w:basedOn w:val="a0"/>
    <w:link w:val="4"/>
    <w:rsid w:val="005312F4"/>
    <w:rPr>
      <w:rFonts w:ascii="Times New Roman" w:eastAsia="Times New Roman" w:hAnsi="Times New Roman" w:cs="Times New Roman"/>
      <w:b/>
      <w:bCs/>
      <w:sz w:val="28"/>
      <w:szCs w:val="28"/>
      <w:lang w:eastAsia="ru-RU"/>
    </w:rPr>
  </w:style>
  <w:style w:type="paragraph" w:customStyle="1" w:styleId="ConsPlusTitle">
    <w:name w:val="ConsPlusTitle"/>
    <w:rsid w:val="005312F4"/>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table" w:styleId="a3">
    <w:name w:val="Table Grid"/>
    <w:basedOn w:val="a1"/>
    <w:rsid w:val="005312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312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0080093.0" TargetMode="External"/><Relationship Id="rId4" Type="http://schemas.openxmlformats.org/officeDocument/2006/relationships/hyperlink" Target="garantF1://1202613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7900</Words>
  <Characters>45032</Characters>
  <Application>Microsoft Office Word</Application>
  <DocSecurity>0</DocSecurity>
  <Lines>375</Lines>
  <Paragraphs>105</Paragraphs>
  <ScaleCrop>false</ScaleCrop>
  <Company/>
  <LinksUpToDate>false</LinksUpToDate>
  <CharactersWithSpaces>52827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2019-02-21T04:45:00Z</dcterms:created>
  <dcterms:modified xsi:type="dcterms:W3CDTF">2019-02-21T04:50:00Z</dcterms:modified>
</cp:coreProperties>
</file>